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4B31EDA4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A474C1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</w:p>
    <w:p w14:paraId="0AD2F00A" w14:textId="3F93C298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10D4E">
        <w:rPr>
          <w:b/>
          <w:sz w:val="26"/>
          <w:szCs w:val="26"/>
        </w:rPr>
        <w:t>10</w:t>
      </w:r>
      <w:r w:rsidRPr="007F25FD">
        <w:rPr>
          <w:b/>
          <w:sz w:val="26"/>
          <w:szCs w:val="26"/>
        </w:rPr>
        <w:t xml:space="preserve"> </w:t>
      </w:r>
      <w:r w:rsidR="00A474C1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2022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794156C8" w14:textId="77777777" w:rsidR="006D0A34" w:rsidRPr="0004766B" w:rsidRDefault="006D0A34" w:rsidP="006D0A3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   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5AAB24A6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532D8010" w14:textId="77777777" w:rsidR="006D0A34" w:rsidRPr="0007196B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396C87F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2124DE81" w14:textId="73EA5775" w:rsidR="00271242" w:rsidRPr="00271242" w:rsidRDefault="00A474C1" w:rsidP="00271242">
      <w:r>
        <w:rPr>
          <w:sz w:val="26"/>
          <w:szCs w:val="26"/>
        </w:rPr>
        <w:t xml:space="preserve">1. </w:t>
      </w:r>
      <w:r w:rsidRPr="00A474C1">
        <w:rPr>
          <w:sz w:val="26"/>
          <w:szCs w:val="26"/>
        </w:rPr>
        <w:t>ООО «СПЗ» (ИНН: 7723435581)</w:t>
      </w:r>
    </w:p>
    <w:p w14:paraId="1E78CFC2" w14:textId="00A176B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707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 w:rsidR="00C10D4E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BC7179A" w14:textId="08D15D04" w:rsidR="00271242" w:rsidRPr="00271242" w:rsidRDefault="00BB65A4" w:rsidP="00271242">
      <w:pPr>
        <w:rPr>
          <w:rFonts w:eastAsia="Times New Roman"/>
        </w:rPr>
      </w:pPr>
      <w:r>
        <w:rPr>
          <w:sz w:val="26"/>
          <w:szCs w:val="26"/>
        </w:rPr>
        <w:t>2</w:t>
      </w:r>
      <w:r w:rsidR="00271242" w:rsidRPr="007F25FD">
        <w:rPr>
          <w:sz w:val="26"/>
          <w:szCs w:val="26"/>
        </w:rPr>
        <w:t xml:space="preserve">.  </w:t>
      </w:r>
      <w:r w:rsidR="00A474C1" w:rsidRPr="00A474C1">
        <w:t>ООО «Строительная компания  АгроБау» (ИНН: 7731474993)</w:t>
      </w:r>
    </w:p>
    <w:p w14:paraId="3FE1256B" w14:textId="37E134CE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708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 w:rsidR="006D0A34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39070FA7" w14:textId="4608DFB8" w:rsidR="00AE0A4E" w:rsidRPr="00A474C1" w:rsidRDefault="00AE0A4E" w:rsidP="00AE0A4E">
      <w:pPr>
        <w:rPr>
          <w:rFonts w:eastAsia="Times New Roman"/>
        </w:rPr>
      </w:pPr>
      <w:r>
        <w:rPr>
          <w:sz w:val="26"/>
          <w:szCs w:val="26"/>
        </w:rPr>
        <w:t>3</w:t>
      </w:r>
      <w:r w:rsidRPr="007F25FD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 xml:space="preserve"> </w:t>
      </w:r>
      <w:r w:rsidR="00A474C1" w:rsidRPr="00A474C1">
        <w:t>ООО «Строй-Сервис М» (ИНН: 7723660509)</w:t>
      </w:r>
    </w:p>
    <w:p w14:paraId="2AA5E320" w14:textId="66776B8D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709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 w:rsidR="006D0A34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078D0099" w14:textId="0107AC8C" w:rsidR="006D0A34" w:rsidRPr="00271242" w:rsidRDefault="006D0A34" w:rsidP="006D0A34">
      <w:pPr>
        <w:rPr>
          <w:rFonts w:eastAsia="Times New Roman"/>
        </w:rPr>
      </w:pPr>
      <w:r>
        <w:rPr>
          <w:sz w:val="26"/>
          <w:szCs w:val="26"/>
        </w:rPr>
        <w:t>4</w:t>
      </w:r>
      <w:r w:rsidRPr="007F25FD">
        <w:rPr>
          <w:sz w:val="26"/>
          <w:szCs w:val="26"/>
        </w:rPr>
        <w:t xml:space="preserve">.  </w:t>
      </w:r>
      <w:r w:rsidR="00A474C1" w:rsidRPr="00A474C1">
        <w:t>ООО «Стройпрофкомплект» (ИНН: 7727426771)</w:t>
      </w:r>
    </w:p>
    <w:p w14:paraId="475CB1B1" w14:textId="794AF15B" w:rsidR="006D0A34" w:rsidRPr="007F25FD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710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60CAC75" w14:textId="77777777" w:rsidR="006D0A34" w:rsidRPr="006D0A34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D83B80D" w14:textId="3B505B42" w:rsidR="00AE0A4E" w:rsidRPr="00271242" w:rsidRDefault="00AC2678" w:rsidP="00AE0A4E">
      <w:r>
        <w:rPr>
          <w:sz w:val="26"/>
          <w:szCs w:val="26"/>
        </w:rPr>
        <w:t>1</w:t>
      </w:r>
      <w:r w:rsidR="00AE0A4E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«ПРОЕКТ» (ИНН: 4405007153)</w:t>
      </w:r>
    </w:p>
    <w:p w14:paraId="3138967A" w14:textId="277A9662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712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 w:rsidR="006D0A34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DA37C33" w14:textId="1B1FA97C" w:rsidR="00AE0A4E" w:rsidRPr="00271242" w:rsidRDefault="00AC2678" w:rsidP="00AE0A4E">
      <w:r>
        <w:rPr>
          <w:sz w:val="26"/>
          <w:szCs w:val="26"/>
        </w:rPr>
        <w:t>2</w:t>
      </w:r>
      <w:r w:rsidR="00AE0A4E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«Дельта-Т Групп» (ИНН: 7703760939)</w:t>
      </w:r>
    </w:p>
    <w:p w14:paraId="13E09742" w14:textId="73E5720F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474C1">
        <w:rPr>
          <w:rFonts w:ascii="Times New Roman" w:hAnsi="Times New Roman"/>
          <w:sz w:val="26"/>
          <w:szCs w:val="26"/>
        </w:rPr>
        <w:t>713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A474C1">
        <w:rPr>
          <w:rFonts w:ascii="Times New Roman" w:hAnsi="Times New Roman"/>
          <w:sz w:val="26"/>
          <w:szCs w:val="26"/>
        </w:rPr>
        <w:t>08.06.2022г</w:t>
      </w:r>
      <w:r w:rsidR="006D0A34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1DD0634" w14:textId="5F4FC283" w:rsidR="00A474C1" w:rsidRPr="00271242" w:rsidRDefault="00AC2678" w:rsidP="00A474C1">
      <w:r>
        <w:rPr>
          <w:sz w:val="26"/>
          <w:szCs w:val="26"/>
        </w:rPr>
        <w:t>3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«К-Строй» (ИНН: 7724375374)</w:t>
      </w:r>
    </w:p>
    <w:p w14:paraId="2743CAB7" w14:textId="5E62F942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714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08.06.2022г.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6EC48F71" w14:textId="3E362C6F" w:rsidR="00A474C1" w:rsidRPr="00271242" w:rsidRDefault="00AC2678" w:rsidP="00A474C1">
      <w:r>
        <w:rPr>
          <w:sz w:val="26"/>
          <w:szCs w:val="26"/>
        </w:rPr>
        <w:t>4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АО «Каскад-Телеком-Сервис» (ИНН: 7716666330)</w:t>
      </w:r>
    </w:p>
    <w:p w14:paraId="05BFCE67" w14:textId="38BCD72C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715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08.06.2022г.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A5DEBB5" w14:textId="01244A33" w:rsidR="00A474C1" w:rsidRPr="00271242" w:rsidRDefault="00AC2678" w:rsidP="00A474C1">
      <w:r>
        <w:rPr>
          <w:sz w:val="26"/>
          <w:szCs w:val="26"/>
        </w:rPr>
        <w:t>5</w:t>
      </w:r>
      <w:bookmarkStart w:id="0" w:name="_GoBack"/>
      <w:bookmarkEnd w:id="0"/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«Протон-Центр» (ИНН: 7703189391)</w:t>
      </w:r>
      <w:r w:rsidR="00A474C1" w:rsidRPr="007F25FD">
        <w:rPr>
          <w:sz w:val="26"/>
          <w:szCs w:val="26"/>
        </w:rPr>
        <w:t xml:space="preserve">) </w:t>
      </w:r>
    </w:p>
    <w:p w14:paraId="53509D84" w14:textId="5E967C7B" w:rsidR="00BB65A4" w:rsidRPr="00BB65A4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716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08.06.2022г.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E325D37" w14:textId="77777777" w:rsidR="00A474C1" w:rsidRDefault="00A474C1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AC2678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D0A34"/>
    <w:rsid w:val="007734AD"/>
    <w:rsid w:val="00962CE3"/>
    <w:rsid w:val="00A474C1"/>
    <w:rsid w:val="00AC2678"/>
    <w:rsid w:val="00AE0A4E"/>
    <w:rsid w:val="00B93E32"/>
    <w:rsid w:val="00BB65A4"/>
    <w:rsid w:val="00C10D4E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10</cp:revision>
  <cp:lastPrinted>2021-03-30T09:30:00Z</cp:lastPrinted>
  <dcterms:created xsi:type="dcterms:W3CDTF">2021-03-10T09:26:00Z</dcterms:created>
  <dcterms:modified xsi:type="dcterms:W3CDTF">2022-06-10T08:25:00Z</dcterms:modified>
</cp:coreProperties>
</file>