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B6" w:rsidRPr="001F6EDA" w:rsidRDefault="00354717" w:rsidP="00716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850522" w:rsidRPr="001F6EDA">
        <w:rPr>
          <w:rFonts w:ascii="Times New Roman" w:hAnsi="Times New Roman" w:cs="Times New Roman"/>
          <w:b/>
        </w:rPr>
        <w:t xml:space="preserve">Анализ </w:t>
      </w:r>
      <w:r w:rsidR="005D75B6" w:rsidRPr="001F6EDA">
        <w:rPr>
          <w:rFonts w:ascii="Times New Roman" w:hAnsi="Times New Roman" w:cs="Times New Roman"/>
          <w:b/>
        </w:rPr>
        <w:t xml:space="preserve"> </w:t>
      </w:r>
    </w:p>
    <w:p w:rsidR="007167C1" w:rsidRPr="001F6EDA" w:rsidRDefault="00850522" w:rsidP="007167C1">
      <w:pPr>
        <w:jc w:val="center"/>
        <w:rPr>
          <w:rFonts w:ascii="Times New Roman" w:hAnsi="Times New Roman" w:cs="Times New Roman"/>
          <w:b/>
        </w:rPr>
      </w:pPr>
      <w:r w:rsidRPr="001F6EDA">
        <w:rPr>
          <w:rFonts w:ascii="Times New Roman" w:hAnsi="Times New Roman" w:cs="Times New Roman"/>
          <w:b/>
        </w:rPr>
        <w:t xml:space="preserve">деятельности членов </w:t>
      </w:r>
      <w:r w:rsidR="008B0803" w:rsidRPr="001F6EDA">
        <w:rPr>
          <w:rFonts w:ascii="Times New Roman" w:hAnsi="Times New Roman" w:cs="Times New Roman"/>
          <w:b/>
        </w:rPr>
        <w:t xml:space="preserve"> СРО Союз «МОИСП» за 2022</w:t>
      </w:r>
      <w:r w:rsidRPr="001F6EDA">
        <w:rPr>
          <w:rFonts w:ascii="Times New Roman" w:hAnsi="Times New Roman" w:cs="Times New Roman"/>
          <w:b/>
        </w:rPr>
        <w:t xml:space="preserve"> </w:t>
      </w:r>
      <w:r w:rsidR="007167C1" w:rsidRPr="001F6EDA">
        <w:rPr>
          <w:rFonts w:ascii="Times New Roman" w:hAnsi="Times New Roman" w:cs="Times New Roman"/>
          <w:b/>
        </w:rPr>
        <w:t>г</w:t>
      </w:r>
      <w:r w:rsidRPr="001F6EDA">
        <w:rPr>
          <w:rFonts w:ascii="Times New Roman" w:hAnsi="Times New Roman" w:cs="Times New Roman"/>
          <w:b/>
        </w:rPr>
        <w:t>од</w:t>
      </w:r>
      <w:r w:rsidR="007167C1" w:rsidRPr="001F6EDA">
        <w:rPr>
          <w:rFonts w:ascii="Times New Roman" w:hAnsi="Times New Roman" w:cs="Times New Roman"/>
          <w:b/>
        </w:rPr>
        <w:t>.</w:t>
      </w:r>
      <w:r w:rsidR="008B32E3" w:rsidRPr="001F6EDA">
        <w:rPr>
          <w:rFonts w:ascii="Times New Roman" w:hAnsi="Times New Roman" w:cs="Times New Roman"/>
          <w:b/>
        </w:rPr>
        <w:t xml:space="preserve"> </w:t>
      </w:r>
    </w:p>
    <w:p w:rsidR="005D75B6" w:rsidRPr="001F6EDA" w:rsidRDefault="005D75B6" w:rsidP="005D75B6">
      <w:pPr>
        <w:jc w:val="both"/>
        <w:rPr>
          <w:rFonts w:ascii="Times New Roman" w:hAnsi="Times New Roman" w:cs="Times New Roman"/>
        </w:rPr>
      </w:pPr>
    </w:p>
    <w:p w:rsidR="00D319CC" w:rsidRPr="001F6EDA" w:rsidRDefault="00DC43E0" w:rsidP="00A676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Согласно </w:t>
      </w:r>
      <w:r w:rsidR="008B0803" w:rsidRPr="001F6EDA">
        <w:rPr>
          <w:rFonts w:ascii="Times New Roman" w:hAnsi="Times New Roman" w:cs="Times New Roman"/>
        </w:rPr>
        <w:t>реестра на 31 декабря 2022</w:t>
      </w:r>
      <w:r w:rsidR="001A060F" w:rsidRPr="001F6EDA">
        <w:rPr>
          <w:rFonts w:ascii="Times New Roman" w:hAnsi="Times New Roman" w:cs="Times New Roman"/>
        </w:rPr>
        <w:t xml:space="preserve"> года в состав СРО Союз</w:t>
      </w:r>
      <w:r w:rsidRPr="001F6EDA">
        <w:rPr>
          <w:rFonts w:ascii="Times New Roman" w:hAnsi="Times New Roman" w:cs="Times New Roman"/>
        </w:rPr>
        <w:t xml:space="preserve"> «МОИСП» входило </w:t>
      </w:r>
      <w:r w:rsidR="008B0803" w:rsidRPr="001F6EDA">
        <w:rPr>
          <w:rFonts w:ascii="Times New Roman" w:hAnsi="Times New Roman" w:cs="Times New Roman"/>
          <w:b/>
        </w:rPr>
        <w:t>120</w:t>
      </w:r>
      <w:r w:rsidR="008B0803" w:rsidRPr="001F6EDA">
        <w:rPr>
          <w:rFonts w:ascii="Times New Roman" w:hAnsi="Times New Roman" w:cs="Times New Roman"/>
        </w:rPr>
        <w:t xml:space="preserve"> членов</w:t>
      </w:r>
      <w:r w:rsidRPr="001F6EDA">
        <w:rPr>
          <w:rFonts w:ascii="Times New Roman" w:hAnsi="Times New Roman" w:cs="Times New Roman"/>
        </w:rPr>
        <w:t xml:space="preserve">. За год вступило </w:t>
      </w:r>
      <w:r w:rsidR="00C441EF" w:rsidRPr="001F6EDA">
        <w:rPr>
          <w:rFonts w:ascii="Times New Roman" w:hAnsi="Times New Roman" w:cs="Times New Roman"/>
          <w:b/>
        </w:rPr>
        <w:t>6</w:t>
      </w:r>
      <w:r w:rsidR="001A060F" w:rsidRPr="001F6EDA">
        <w:rPr>
          <w:rFonts w:ascii="Times New Roman" w:hAnsi="Times New Roman" w:cs="Times New Roman"/>
        </w:rPr>
        <w:t xml:space="preserve"> новых члена</w:t>
      </w:r>
      <w:r w:rsidRPr="001F6EDA">
        <w:rPr>
          <w:rFonts w:ascii="Times New Roman" w:hAnsi="Times New Roman" w:cs="Times New Roman"/>
        </w:rPr>
        <w:t xml:space="preserve">, выбыло из саморегулируемой организации </w:t>
      </w:r>
      <w:r w:rsidR="008B0803" w:rsidRPr="001F6EDA">
        <w:rPr>
          <w:rFonts w:ascii="Times New Roman" w:hAnsi="Times New Roman" w:cs="Times New Roman"/>
          <w:b/>
        </w:rPr>
        <w:t>19</w:t>
      </w:r>
      <w:r w:rsidR="001A6C58" w:rsidRPr="001F6EDA">
        <w:rPr>
          <w:rFonts w:ascii="Times New Roman" w:hAnsi="Times New Roman" w:cs="Times New Roman"/>
        </w:rPr>
        <w:t xml:space="preserve"> член</w:t>
      </w:r>
      <w:r w:rsidR="00C20550" w:rsidRPr="001F6EDA">
        <w:rPr>
          <w:rFonts w:ascii="Times New Roman" w:hAnsi="Times New Roman" w:cs="Times New Roman"/>
        </w:rPr>
        <w:t>ов</w:t>
      </w:r>
      <w:r w:rsidR="00D319CC" w:rsidRPr="001F6EDA">
        <w:rPr>
          <w:rFonts w:ascii="Times New Roman" w:hAnsi="Times New Roman" w:cs="Times New Roman"/>
        </w:rPr>
        <w:t xml:space="preserve">: из них в добровольном порядке </w:t>
      </w:r>
      <w:r w:rsidR="00C441EF" w:rsidRPr="001F6EDA">
        <w:rPr>
          <w:rFonts w:ascii="Times New Roman" w:hAnsi="Times New Roman" w:cs="Times New Roman"/>
          <w:b/>
        </w:rPr>
        <w:t>5</w:t>
      </w:r>
      <w:r w:rsidR="00D319CC" w:rsidRPr="001F6EDA">
        <w:rPr>
          <w:rFonts w:ascii="Times New Roman" w:hAnsi="Times New Roman" w:cs="Times New Roman"/>
        </w:rPr>
        <w:t xml:space="preserve"> организаций, исключено решением Совета директоров – </w:t>
      </w:r>
      <w:r w:rsidR="008B0803" w:rsidRPr="001F6EDA">
        <w:rPr>
          <w:rFonts w:ascii="Times New Roman" w:hAnsi="Times New Roman" w:cs="Times New Roman"/>
          <w:b/>
        </w:rPr>
        <w:t>14</w:t>
      </w:r>
      <w:r w:rsidR="00D319CC" w:rsidRPr="001F6EDA">
        <w:rPr>
          <w:rFonts w:ascii="Times New Roman" w:hAnsi="Times New Roman" w:cs="Times New Roman"/>
        </w:rPr>
        <w:t xml:space="preserve">. Итого  за год </w:t>
      </w:r>
      <w:r w:rsidR="001A060F" w:rsidRPr="001F6EDA">
        <w:rPr>
          <w:rFonts w:ascii="Times New Roman" w:hAnsi="Times New Roman" w:cs="Times New Roman"/>
        </w:rPr>
        <w:t xml:space="preserve">количество членов СРО уменьшилось на </w:t>
      </w:r>
      <w:r w:rsidR="008B0803" w:rsidRPr="001F6EDA">
        <w:rPr>
          <w:rFonts w:ascii="Times New Roman" w:hAnsi="Times New Roman" w:cs="Times New Roman"/>
          <w:b/>
        </w:rPr>
        <w:t>13</w:t>
      </w:r>
      <w:r w:rsidR="001A060F" w:rsidRPr="001F6EDA">
        <w:rPr>
          <w:rFonts w:ascii="Times New Roman" w:hAnsi="Times New Roman" w:cs="Times New Roman"/>
          <w:b/>
        </w:rPr>
        <w:t xml:space="preserve"> </w:t>
      </w:r>
      <w:r w:rsidR="00EE06C4" w:rsidRPr="001F6EDA">
        <w:rPr>
          <w:rFonts w:ascii="Times New Roman" w:hAnsi="Times New Roman" w:cs="Times New Roman"/>
        </w:rPr>
        <w:t>организаций</w:t>
      </w:r>
      <w:r w:rsidR="00D319CC" w:rsidRPr="001F6EDA">
        <w:rPr>
          <w:rFonts w:ascii="Times New Roman" w:hAnsi="Times New Roman" w:cs="Times New Roman"/>
        </w:rPr>
        <w:t>.</w:t>
      </w:r>
    </w:p>
    <w:p w:rsidR="00DB4ADA" w:rsidRPr="001F6EDA" w:rsidRDefault="005D75B6" w:rsidP="00511233">
      <w:pPr>
        <w:spacing w:after="0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         </w:t>
      </w:r>
      <w:r w:rsidR="006105AB" w:rsidRPr="001F6EDA">
        <w:rPr>
          <w:rFonts w:ascii="Times New Roman" w:hAnsi="Times New Roman" w:cs="Times New Roman"/>
        </w:rPr>
        <w:t xml:space="preserve">   </w:t>
      </w:r>
      <w:r w:rsidR="001D493A" w:rsidRPr="001F6EDA">
        <w:rPr>
          <w:rFonts w:ascii="Times New Roman" w:hAnsi="Times New Roman" w:cs="Times New Roman"/>
        </w:rPr>
        <w:t xml:space="preserve">В соответствии с требованиями </w:t>
      </w:r>
      <w:r w:rsidR="00C20550" w:rsidRPr="001F6EDA">
        <w:rPr>
          <w:rFonts w:ascii="Times New Roman" w:hAnsi="Times New Roman" w:cs="Times New Roman"/>
        </w:rPr>
        <w:t xml:space="preserve">законодательства </w:t>
      </w:r>
      <w:r w:rsidR="00EE06C4" w:rsidRPr="001F6EDA">
        <w:rPr>
          <w:rFonts w:ascii="Times New Roman" w:hAnsi="Times New Roman" w:cs="Times New Roman"/>
        </w:rPr>
        <w:t>раз</w:t>
      </w:r>
      <w:r w:rsidR="00C20550" w:rsidRPr="001F6EDA">
        <w:rPr>
          <w:rFonts w:ascii="Times New Roman" w:hAnsi="Times New Roman" w:cs="Times New Roman"/>
        </w:rPr>
        <w:t>работано</w:t>
      </w:r>
      <w:r w:rsidR="001A060F" w:rsidRPr="001F6EDA">
        <w:rPr>
          <w:rFonts w:ascii="Times New Roman" w:hAnsi="Times New Roman" w:cs="Times New Roman"/>
        </w:rPr>
        <w:t xml:space="preserve"> и </w:t>
      </w:r>
      <w:r w:rsidR="00EE06C4" w:rsidRPr="001F6EDA">
        <w:rPr>
          <w:rFonts w:ascii="Times New Roman" w:hAnsi="Times New Roman" w:cs="Times New Roman"/>
        </w:rPr>
        <w:t xml:space="preserve">утверждено Общим собранием </w:t>
      </w:r>
      <w:r w:rsidR="001A060F" w:rsidRPr="001F6EDA">
        <w:rPr>
          <w:rFonts w:ascii="Times New Roman" w:hAnsi="Times New Roman" w:cs="Times New Roman"/>
        </w:rPr>
        <w:t xml:space="preserve"> Положение</w:t>
      </w:r>
      <w:r w:rsidR="001D493A" w:rsidRPr="001F6EDA">
        <w:rPr>
          <w:rFonts w:ascii="Times New Roman" w:hAnsi="Times New Roman" w:cs="Times New Roman"/>
        </w:rPr>
        <w:t xml:space="preserve"> «Об осуществлении </w:t>
      </w:r>
      <w:r w:rsidR="00511233" w:rsidRPr="001F6EDA">
        <w:rPr>
          <w:rFonts w:ascii="Times New Roman" w:hAnsi="Times New Roman" w:cs="Times New Roman"/>
        </w:rPr>
        <w:t xml:space="preserve">СРО Союзом </w:t>
      </w:r>
      <w:r w:rsidR="001D493A" w:rsidRPr="001F6EDA">
        <w:rPr>
          <w:rFonts w:ascii="Times New Roman" w:hAnsi="Times New Roman" w:cs="Times New Roman"/>
        </w:rPr>
        <w:t>«МОИСП»</w:t>
      </w:r>
      <w:r w:rsidR="00511233" w:rsidRPr="001F6EDA">
        <w:rPr>
          <w:rFonts w:ascii="Times New Roman" w:hAnsi="Times New Roman" w:cs="Times New Roman"/>
        </w:rPr>
        <w:t xml:space="preserve"> анализа деятельности своих членов на основании информации, предоставляемой ими в форме отчетов». </w:t>
      </w:r>
    </w:p>
    <w:p w:rsidR="000D1DE3" w:rsidRPr="001F6EDA" w:rsidRDefault="00EE06C4" w:rsidP="00DB4A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Ч</w:t>
      </w:r>
      <w:r w:rsidR="001D493A" w:rsidRPr="001F6EDA">
        <w:rPr>
          <w:rFonts w:ascii="Times New Roman" w:hAnsi="Times New Roman" w:cs="Times New Roman"/>
        </w:rPr>
        <w:t>ле</w:t>
      </w:r>
      <w:r w:rsidR="00511233" w:rsidRPr="001F6EDA">
        <w:rPr>
          <w:rFonts w:ascii="Times New Roman" w:hAnsi="Times New Roman" w:cs="Times New Roman"/>
        </w:rPr>
        <w:t>нам СРО</w:t>
      </w:r>
      <w:r w:rsidR="001D493A" w:rsidRPr="001F6EDA">
        <w:rPr>
          <w:rFonts w:ascii="Times New Roman" w:hAnsi="Times New Roman" w:cs="Times New Roman"/>
        </w:rPr>
        <w:t xml:space="preserve"> необходимо было представить отчеты о своей деятельности до </w:t>
      </w:r>
      <w:r w:rsidR="00511233" w:rsidRPr="001F6EDA">
        <w:rPr>
          <w:rFonts w:ascii="Times New Roman" w:hAnsi="Times New Roman" w:cs="Times New Roman"/>
        </w:rPr>
        <w:t xml:space="preserve">1 марта </w:t>
      </w:r>
      <w:r w:rsidR="00DB4ADA" w:rsidRPr="001F6EDA">
        <w:rPr>
          <w:rFonts w:ascii="Times New Roman" w:hAnsi="Times New Roman" w:cs="Times New Roman"/>
        </w:rPr>
        <w:t>года следующего за отчетным</w:t>
      </w:r>
      <w:r w:rsidR="001D493A" w:rsidRPr="001F6EDA">
        <w:rPr>
          <w:rFonts w:ascii="Times New Roman" w:hAnsi="Times New Roman" w:cs="Times New Roman"/>
        </w:rPr>
        <w:t xml:space="preserve">. </w:t>
      </w:r>
      <w:r w:rsidR="00C441EF" w:rsidRPr="001F6EDA">
        <w:rPr>
          <w:rFonts w:ascii="Times New Roman" w:hAnsi="Times New Roman" w:cs="Times New Roman"/>
        </w:rPr>
        <w:t xml:space="preserve">СРО </w:t>
      </w:r>
      <w:r w:rsidR="0012748F" w:rsidRPr="001F6EDA">
        <w:rPr>
          <w:rFonts w:ascii="Times New Roman" w:hAnsi="Times New Roman" w:cs="Times New Roman"/>
        </w:rPr>
        <w:t xml:space="preserve">направило письмо членам </w:t>
      </w:r>
      <w:r w:rsidR="00C441EF" w:rsidRPr="001F6EDA">
        <w:rPr>
          <w:rFonts w:ascii="Times New Roman" w:hAnsi="Times New Roman" w:cs="Times New Roman"/>
        </w:rPr>
        <w:t>о продлении с</w:t>
      </w:r>
      <w:r w:rsidR="00F00D8B" w:rsidRPr="001F6EDA">
        <w:rPr>
          <w:rFonts w:ascii="Times New Roman" w:hAnsi="Times New Roman" w:cs="Times New Roman"/>
        </w:rPr>
        <w:t>рока предоставления отчета до 15</w:t>
      </w:r>
      <w:r w:rsidR="00C441EF" w:rsidRPr="001F6EDA">
        <w:rPr>
          <w:rFonts w:ascii="Times New Roman" w:hAnsi="Times New Roman" w:cs="Times New Roman"/>
        </w:rPr>
        <w:t xml:space="preserve"> марта. По истечении этой даты из 1</w:t>
      </w:r>
      <w:r w:rsidR="008B0803" w:rsidRPr="001F6EDA">
        <w:rPr>
          <w:rFonts w:ascii="Times New Roman" w:hAnsi="Times New Roman" w:cs="Times New Roman"/>
        </w:rPr>
        <w:t>20</w:t>
      </w:r>
      <w:r w:rsidR="00511233" w:rsidRPr="001F6EDA">
        <w:rPr>
          <w:rFonts w:ascii="Times New Roman" w:hAnsi="Times New Roman" w:cs="Times New Roman"/>
        </w:rPr>
        <w:t xml:space="preserve"> организаций</w:t>
      </w:r>
      <w:r w:rsidR="00586BDE" w:rsidRPr="001F6EDA">
        <w:rPr>
          <w:rFonts w:ascii="Times New Roman" w:hAnsi="Times New Roman" w:cs="Times New Roman"/>
        </w:rPr>
        <w:t xml:space="preserve"> </w:t>
      </w:r>
      <w:r w:rsidR="00F00D8B" w:rsidRPr="001F6EDA">
        <w:rPr>
          <w:rFonts w:ascii="Times New Roman" w:hAnsi="Times New Roman" w:cs="Times New Roman"/>
          <w:b/>
        </w:rPr>
        <w:t>1</w:t>
      </w:r>
      <w:r w:rsidR="00C30457" w:rsidRPr="001F6EDA">
        <w:rPr>
          <w:rFonts w:ascii="Times New Roman" w:hAnsi="Times New Roman" w:cs="Times New Roman"/>
          <w:b/>
        </w:rPr>
        <w:t xml:space="preserve"> </w:t>
      </w:r>
      <w:r w:rsidR="00F00D8B" w:rsidRPr="001F6EDA">
        <w:rPr>
          <w:rFonts w:ascii="Times New Roman" w:hAnsi="Times New Roman" w:cs="Times New Roman"/>
        </w:rPr>
        <w:t>организация исключена</w:t>
      </w:r>
      <w:r w:rsidR="00C30457" w:rsidRPr="001F6EDA">
        <w:rPr>
          <w:rFonts w:ascii="Times New Roman" w:hAnsi="Times New Roman" w:cs="Times New Roman"/>
        </w:rPr>
        <w:t xml:space="preserve"> из реестра решением сове</w:t>
      </w:r>
      <w:r w:rsidR="008B0803" w:rsidRPr="001F6EDA">
        <w:rPr>
          <w:rFonts w:ascii="Times New Roman" w:hAnsi="Times New Roman" w:cs="Times New Roman"/>
        </w:rPr>
        <w:t xml:space="preserve">та директоров. Из оставшихся </w:t>
      </w:r>
      <w:r w:rsidR="00F00D8B" w:rsidRPr="001F6EDA">
        <w:rPr>
          <w:rFonts w:ascii="Times New Roman" w:hAnsi="Times New Roman" w:cs="Times New Roman"/>
        </w:rPr>
        <w:t>119</w:t>
      </w:r>
      <w:r w:rsidR="00C30457" w:rsidRPr="001F6EDA">
        <w:rPr>
          <w:rFonts w:ascii="Times New Roman" w:hAnsi="Times New Roman" w:cs="Times New Roman"/>
        </w:rPr>
        <w:t xml:space="preserve"> организаций </w:t>
      </w:r>
      <w:r w:rsidR="00AD3F5F" w:rsidRPr="001F6EDA">
        <w:rPr>
          <w:rFonts w:ascii="Times New Roman" w:hAnsi="Times New Roman" w:cs="Times New Roman"/>
        </w:rPr>
        <w:t>п</w:t>
      </w:r>
      <w:r w:rsidR="00511233" w:rsidRPr="001F6EDA">
        <w:rPr>
          <w:rFonts w:ascii="Times New Roman" w:hAnsi="Times New Roman" w:cs="Times New Roman"/>
        </w:rPr>
        <w:t>редставили отчеты</w:t>
      </w:r>
      <w:r w:rsidR="00035728" w:rsidRPr="001F6EDA">
        <w:rPr>
          <w:rFonts w:ascii="Times New Roman" w:hAnsi="Times New Roman" w:cs="Times New Roman"/>
        </w:rPr>
        <w:t xml:space="preserve"> </w:t>
      </w:r>
      <w:r w:rsidR="00DB4ADA" w:rsidRPr="001F6EDA">
        <w:rPr>
          <w:rFonts w:ascii="Times New Roman" w:hAnsi="Times New Roman" w:cs="Times New Roman"/>
        </w:rPr>
        <w:t xml:space="preserve"> </w:t>
      </w:r>
      <w:r w:rsidR="006E295D" w:rsidRPr="001F6EDA">
        <w:rPr>
          <w:rFonts w:ascii="Times New Roman" w:hAnsi="Times New Roman" w:cs="Times New Roman"/>
        </w:rPr>
        <w:t>98</w:t>
      </w:r>
      <w:r w:rsidR="00DB4ADA" w:rsidRPr="001F6EDA">
        <w:rPr>
          <w:rFonts w:ascii="Times New Roman" w:hAnsi="Times New Roman" w:cs="Times New Roman"/>
          <w:b/>
        </w:rPr>
        <w:t xml:space="preserve"> </w:t>
      </w:r>
      <w:r w:rsidR="00F00D8B" w:rsidRPr="001F6EDA">
        <w:rPr>
          <w:rFonts w:ascii="Times New Roman" w:hAnsi="Times New Roman" w:cs="Times New Roman"/>
        </w:rPr>
        <w:t>организации</w:t>
      </w:r>
      <w:r w:rsidR="00035728" w:rsidRPr="001F6EDA">
        <w:rPr>
          <w:rFonts w:ascii="Times New Roman" w:hAnsi="Times New Roman" w:cs="Times New Roman"/>
        </w:rPr>
        <w:t xml:space="preserve">, что составляет </w:t>
      </w:r>
      <w:r w:rsidR="006E295D" w:rsidRPr="001F6EDA">
        <w:rPr>
          <w:rFonts w:ascii="Times New Roman" w:hAnsi="Times New Roman" w:cs="Times New Roman"/>
        </w:rPr>
        <w:t>82,4</w:t>
      </w:r>
      <w:r w:rsidR="00E8585B" w:rsidRPr="001F6EDA">
        <w:rPr>
          <w:rFonts w:ascii="Times New Roman" w:hAnsi="Times New Roman" w:cs="Times New Roman"/>
        </w:rPr>
        <w:t xml:space="preserve"> </w:t>
      </w:r>
      <w:r w:rsidR="00511233" w:rsidRPr="001F6EDA">
        <w:rPr>
          <w:rFonts w:ascii="Times New Roman" w:hAnsi="Times New Roman" w:cs="Times New Roman"/>
        </w:rPr>
        <w:t xml:space="preserve">%. </w:t>
      </w:r>
      <w:r w:rsidR="00B6567A" w:rsidRPr="001F6EDA">
        <w:rPr>
          <w:rFonts w:ascii="Times New Roman" w:hAnsi="Times New Roman" w:cs="Times New Roman"/>
        </w:rPr>
        <w:t xml:space="preserve">О необходимости предоставления отчетов размещена информация на сайте и направлялась каждому члену СРО по электронной почте. Поэтому, не предоставление отчетов считаем нарушением правил саморегулирования СРО и в </w:t>
      </w:r>
      <w:r w:rsidR="00400380" w:rsidRPr="001F6EDA">
        <w:rPr>
          <w:rFonts w:ascii="Times New Roman" w:hAnsi="Times New Roman" w:cs="Times New Roman"/>
        </w:rPr>
        <w:t xml:space="preserve">дальнейшей деятельности СРО это будет учитываться.  К тем членам СРО, </w:t>
      </w:r>
      <w:r w:rsidR="00DB4ADA" w:rsidRPr="001F6EDA">
        <w:rPr>
          <w:rFonts w:ascii="Times New Roman" w:hAnsi="Times New Roman" w:cs="Times New Roman"/>
        </w:rPr>
        <w:t xml:space="preserve">кто не </w:t>
      </w:r>
      <w:r w:rsidR="008B0803" w:rsidRPr="001F6EDA">
        <w:rPr>
          <w:rFonts w:ascii="Times New Roman" w:hAnsi="Times New Roman" w:cs="Times New Roman"/>
        </w:rPr>
        <w:t>представил отчеты за 2022</w:t>
      </w:r>
      <w:r w:rsidR="00400380" w:rsidRPr="001F6EDA">
        <w:rPr>
          <w:rFonts w:ascii="Times New Roman" w:hAnsi="Times New Roman" w:cs="Times New Roman"/>
        </w:rPr>
        <w:t xml:space="preserve"> год</w:t>
      </w:r>
      <w:r w:rsidR="00035728" w:rsidRPr="001F6EDA">
        <w:rPr>
          <w:rFonts w:ascii="Times New Roman" w:hAnsi="Times New Roman" w:cs="Times New Roman"/>
        </w:rPr>
        <w:t>,</w:t>
      </w:r>
      <w:r w:rsidR="00400380" w:rsidRPr="001F6EDA">
        <w:rPr>
          <w:rFonts w:ascii="Times New Roman" w:hAnsi="Times New Roman" w:cs="Times New Roman"/>
        </w:rPr>
        <w:t xml:space="preserve"> будут применяться меры дисциплинарного воздействия за нарушения правил саморегулирования</w:t>
      </w:r>
      <w:r w:rsidR="00B6567A" w:rsidRPr="001F6EDA">
        <w:rPr>
          <w:rFonts w:ascii="Times New Roman" w:hAnsi="Times New Roman" w:cs="Times New Roman"/>
        </w:rPr>
        <w:t>, в том числе</w:t>
      </w:r>
      <w:r w:rsidR="00400380" w:rsidRPr="001F6EDA">
        <w:rPr>
          <w:rFonts w:ascii="Times New Roman" w:hAnsi="Times New Roman" w:cs="Times New Roman"/>
        </w:rPr>
        <w:t xml:space="preserve"> с учетом этого факта.</w:t>
      </w:r>
    </w:p>
    <w:p w:rsidR="00EA1EE6" w:rsidRPr="001F6EDA" w:rsidRDefault="00B6567A" w:rsidP="007D06F0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Сведения в представленных отчетах будут проверяться в ходе плановых и внеплановых проверок сотрудниками Контрольного комитета и информационно-аналитического отдела СРО, а также </w:t>
      </w:r>
      <w:r w:rsidR="00EE06C4" w:rsidRPr="001F6EDA">
        <w:rPr>
          <w:rFonts w:ascii="Times New Roman" w:hAnsi="Times New Roman" w:cs="Times New Roman"/>
        </w:rPr>
        <w:t xml:space="preserve">для проверки </w:t>
      </w:r>
      <w:r w:rsidRPr="001F6EDA">
        <w:rPr>
          <w:rFonts w:ascii="Times New Roman" w:hAnsi="Times New Roman" w:cs="Times New Roman"/>
        </w:rPr>
        <w:t>будет использоваться весь общедоступный информационный ресурс.</w:t>
      </w:r>
    </w:p>
    <w:p w:rsidR="00035728" w:rsidRPr="001F6EDA" w:rsidRDefault="00035728" w:rsidP="00035728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Приводим список организаций, не представивших отчеты</w:t>
      </w:r>
      <w:r w:rsidR="007D06F0" w:rsidRPr="001F6EDA">
        <w:rPr>
          <w:rFonts w:ascii="Times New Roman" w:hAnsi="Times New Roman" w:cs="Times New Roman"/>
        </w:rPr>
        <w:t xml:space="preserve"> в установленный срок</w:t>
      </w:r>
      <w:r w:rsidRPr="001F6EDA">
        <w:rPr>
          <w:rFonts w:ascii="Times New Roman" w:hAnsi="Times New Roman" w:cs="Times New Roman"/>
        </w:rPr>
        <w:t>.</w:t>
      </w:r>
    </w:p>
    <w:p w:rsidR="002135D4" w:rsidRPr="001F6EDA" w:rsidRDefault="002135D4" w:rsidP="00035728">
      <w:pPr>
        <w:spacing w:after="0"/>
        <w:ind w:firstLine="993"/>
        <w:jc w:val="both"/>
        <w:rPr>
          <w:rFonts w:ascii="Times New Roman" w:hAnsi="Times New Roman" w:cs="Times New Roman"/>
        </w:rPr>
      </w:pPr>
    </w:p>
    <w:tbl>
      <w:tblPr>
        <w:tblW w:w="9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990"/>
        <w:gridCol w:w="6158"/>
        <w:gridCol w:w="1416"/>
      </w:tblGrid>
      <w:tr w:rsidR="00C702AA" w:rsidRPr="001F6ED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C702AA" w:rsidRPr="001F6EDA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0" w:type="dxa"/>
            <w:shd w:val="clear" w:color="000000" w:fill="FFFFFF"/>
          </w:tcPr>
          <w:p w:rsidR="00C702AA" w:rsidRPr="001F6EDA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8" w:type="dxa"/>
            <w:shd w:val="clear" w:color="000000" w:fill="FFFFFF"/>
            <w:noWrap/>
            <w:hideMark/>
          </w:tcPr>
          <w:p w:rsidR="00C702AA" w:rsidRPr="001F6EDA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Контрагент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C702AA" w:rsidRPr="001F6EDA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</w:tr>
      <w:tr w:rsidR="00F00D8B" w:rsidRPr="001F6ED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1F6EDA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0" w:type="dxa"/>
            <w:shd w:val="clear" w:color="000000" w:fill="FFFFFF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ВИЛМАСТ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7720616163</w:t>
            </w:r>
          </w:p>
        </w:tc>
      </w:tr>
      <w:tr w:rsidR="00F00D8B" w:rsidRPr="001F6ED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1F6EDA" w:rsidRDefault="00222850" w:rsidP="00C80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СТРОЙКОНТРАКТ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7708669970</w:t>
            </w:r>
          </w:p>
        </w:tc>
      </w:tr>
      <w:tr w:rsidR="00F00D8B" w:rsidRPr="001F6ED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1F6EDA" w:rsidRDefault="00222850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Протон-Центр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7703189391</w:t>
            </w:r>
          </w:p>
        </w:tc>
      </w:tr>
      <w:tr w:rsidR="00F00D8B" w:rsidRPr="001F6ED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1F6EDA" w:rsidRDefault="00222850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6EDA">
              <w:rPr>
                <w:rFonts w:ascii="Times New Roman" w:hAnsi="Times New Roman" w:cs="Times New Roman"/>
                <w:color w:val="000000"/>
              </w:rPr>
              <w:t>СтройИнжРеставрация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7722586919</w:t>
            </w:r>
          </w:p>
        </w:tc>
      </w:tr>
      <w:tr w:rsidR="00F00D8B" w:rsidRPr="001F6ED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1F6EDA" w:rsidRDefault="00222850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6EDA">
              <w:rPr>
                <w:rFonts w:ascii="Times New Roman" w:hAnsi="Times New Roman" w:cs="Times New Roman"/>
                <w:color w:val="000000"/>
              </w:rPr>
              <w:t>Иннотехстрой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7727808555</w:t>
            </w:r>
          </w:p>
        </w:tc>
      </w:tr>
      <w:tr w:rsidR="00F00D8B" w:rsidRPr="001F6ED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1F6EDA" w:rsidRDefault="00222850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ПС-ИНЖИНИРИНГ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7733232051</w:t>
            </w:r>
          </w:p>
        </w:tc>
      </w:tr>
      <w:tr w:rsidR="00F00D8B" w:rsidRPr="001F6ED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1F6EDA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6EDA">
              <w:rPr>
                <w:rFonts w:ascii="Times New Roman" w:hAnsi="Times New Roman" w:cs="Times New Roman"/>
                <w:color w:val="000000"/>
              </w:rPr>
              <w:t>Пожинжиниринг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7710934230</w:t>
            </w:r>
          </w:p>
        </w:tc>
      </w:tr>
      <w:tr w:rsidR="00F00D8B" w:rsidRPr="001F6ED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1F6EDA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6EDA">
              <w:rPr>
                <w:rFonts w:ascii="Times New Roman" w:hAnsi="Times New Roman" w:cs="Times New Roman"/>
                <w:color w:val="000000"/>
              </w:rPr>
              <w:t>СтройИнжиниринг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7707603077</w:t>
            </w:r>
          </w:p>
        </w:tc>
      </w:tr>
      <w:tr w:rsidR="00F00D8B" w:rsidRPr="001F6ED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1F6EDA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6EDA">
              <w:rPr>
                <w:rFonts w:ascii="Times New Roman" w:hAnsi="Times New Roman" w:cs="Times New Roman"/>
                <w:color w:val="000000"/>
              </w:rPr>
              <w:t>ПромНефтеГазАвтоматика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7703804706</w:t>
            </w:r>
          </w:p>
        </w:tc>
      </w:tr>
      <w:tr w:rsidR="00F00D8B" w:rsidRPr="001F6ED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1F6EDA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Экспертное Бюро №1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7728855251</w:t>
            </w:r>
          </w:p>
        </w:tc>
      </w:tr>
      <w:tr w:rsidR="00F00D8B" w:rsidRPr="001F6EDA" w:rsidTr="00082D78">
        <w:trPr>
          <w:trHeight w:val="300"/>
        </w:trPr>
        <w:tc>
          <w:tcPr>
            <w:tcW w:w="849" w:type="dxa"/>
          </w:tcPr>
          <w:p w:rsidR="00F00D8B" w:rsidRPr="001F6EDA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ДНТ-МСК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7714832656</w:t>
            </w:r>
          </w:p>
        </w:tc>
      </w:tr>
      <w:tr w:rsidR="00F00D8B" w:rsidRPr="001F6EDA" w:rsidTr="00082D78">
        <w:trPr>
          <w:trHeight w:val="300"/>
        </w:trPr>
        <w:tc>
          <w:tcPr>
            <w:tcW w:w="849" w:type="dxa"/>
          </w:tcPr>
          <w:p w:rsidR="00F00D8B" w:rsidRPr="001F6EDA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Центр пожарной безопасности - Аудит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7726631457</w:t>
            </w:r>
          </w:p>
        </w:tc>
      </w:tr>
      <w:tr w:rsidR="00F00D8B" w:rsidRPr="001F6EDA" w:rsidTr="00082D78">
        <w:trPr>
          <w:trHeight w:val="300"/>
        </w:trPr>
        <w:tc>
          <w:tcPr>
            <w:tcW w:w="849" w:type="dxa"/>
          </w:tcPr>
          <w:p w:rsidR="00F00D8B" w:rsidRPr="001F6EDA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6EDA">
              <w:rPr>
                <w:rFonts w:ascii="Times New Roman" w:hAnsi="Times New Roman" w:cs="Times New Roman"/>
                <w:color w:val="000000"/>
              </w:rPr>
              <w:t>ПобедитСтрой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7707366500</w:t>
            </w:r>
          </w:p>
        </w:tc>
      </w:tr>
      <w:tr w:rsidR="00F00D8B" w:rsidRPr="001F6EDA" w:rsidTr="000A2A15">
        <w:trPr>
          <w:trHeight w:val="300"/>
        </w:trPr>
        <w:tc>
          <w:tcPr>
            <w:tcW w:w="849" w:type="dxa"/>
          </w:tcPr>
          <w:p w:rsidR="00F00D8B" w:rsidRPr="001F6EDA" w:rsidRDefault="006E295D" w:rsidP="0088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К.М.Т.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9721049200</w:t>
            </w:r>
          </w:p>
        </w:tc>
      </w:tr>
      <w:tr w:rsidR="00F00D8B" w:rsidRPr="001F6EDA" w:rsidTr="00082D78">
        <w:trPr>
          <w:trHeight w:val="300"/>
        </w:trPr>
        <w:tc>
          <w:tcPr>
            <w:tcW w:w="849" w:type="dxa"/>
          </w:tcPr>
          <w:p w:rsidR="00F00D8B" w:rsidRPr="001F6EDA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6EDA">
              <w:rPr>
                <w:rFonts w:ascii="Times New Roman" w:hAnsi="Times New Roman" w:cs="Times New Roman"/>
                <w:color w:val="000000"/>
              </w:rPr>
              <w:t>Пожтехсервис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7733321400</w:t>
            </w:r>
          </w:p>
        </w:tc>
      </w:tr>
      <w:tr w:rsidR="00F00D8B" w:rsidRPr="001F6EDA" w:rsidTr="000A2A15">
        <w:trPr>
          <w:trHeight w:val="300"/>
        </w:trPr>
        <w:tc>
          <w:tcPr>
            <w:tcW w:w="849" w:type="dxa"/>
          </w:tcPr>
          <w:p w:rsidR="00F00D8B" w:rsidRPr="001F6EDA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6EDA">
              <w:rPr>
                <w:rFonts w:ascii="Times New Roman" w:hAnsi="Times New Roman" w:cs="Times New Roman"/>
                <w:color w:val="000000"/>
              </w:rPr>
              <w:t>СпецэнергоПромКомплект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7726399028</w:t>
            </w:r>
          </w:p>
        </w:tc>
      </w:tr>
      <w:tr w:rsidR="00F00D8B" w:rsidRPr="001F6EDA" w:rsidTr="000A2A15">
        <w:trPr>
          <w:trHeight w:val="300"/>
        </w:trPr>
        <w:tc>
          <w:tcPr>
            <w:tcW w:w="849" w:type="dxa"/>
          </w:tcPr>
          <w:p w:rsidR="00F00D8B" w:rsidRPr="001F6EDA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ВОССТАНОВЛЕНИЕ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9715239844</w:t>
            </w:r>
          </w:p>
        </w:tc>
      </w:tr>
      <w:tr w:rsidR="00F00D8B" w:rsidRPr="001F6EDA" w:rsidTr="000A2A15">
        <w:trPr>
          <w:trHeight w:val="300"/>
        </w:trPr>
        <w:tc>
          <w:tcPr>
            <w:tcW w:w="849" w:type="dxa"/>
          </w:tcPr>
          <w:p w:rsidR="00F00D8B" w:rsidRPr="001F6EDA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САНТЕХМОНТАЖ СЕРВИС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9719003825</w:t>
            </w:r>
          </w:p>
        </w:tc>
      </w:tr>
      <w:tr w:rsidR="00F00D8B" w:rsidRPr="001F6EDA" w:rsidTr="000A2A15">
        <w:trPr>
          <w:trHeight w:val="300"/>
        </w:trPr>
        <w:tc>
          <w:tcPr>
            <w:tcW w:w="849" w:type="dxa"/>
          </w:tcPr>
          <w:p w:rsidR="00F00D8B" w:rsidRPr="001F6EDA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МЭТР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9717000794</w:t>
            </w:r>
          </w:p>
        </w:tc>
      </w:tr>
      <w:tr w:rsidR="00F00D8B" w:rsidRPr="001F6EDA" w:rsidTr="000A2A15">
        <w:trPr>
          <w:trHeight w:val="300"/>
        </w:trPr>
        <w:tc>
          <w:tcPr>
            <w:tcW w:w="849" w:type="dxa"/>
          </w:tcPr>
          <w:p w:rsidR="00F00D8B" w:rsidRPr="001F6EDA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6EDA">
              <w:rPr>
                <w:rFonts w:ascii="Times New Roman" w:hAnsi="Times New Roman" w:cs="Times New Roman"/>
                <w:color w:val="000000"/>
              </w:rPr>
              <w:t>ИнтерСтройСервис</w:t>
            </w:r>
            <w:proofErr w:type="spellEnd"/>
            <w:r w:rsidRPr="001F6EDA">
              <w:rPr>
                <w:rFonts w:ascii="Times New Roman" w:hAnsi="Times New Roman" w:cs="Times New Roman"/>
                <w:color w:val="000000"/>
              </w:rPr>
              <w:t xml:space="preserve"> Производственная Строительная Кампания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9701172149</w:t>
            </w:r>
          </w:p>
        </w:tc>
      </w:tr>
      <w:tr w:rsidR="00F00D8B" w:rsidRPr="001F6EDA" w:rsidTr="000A2A15">
        <w:trPr>
          <w:trHeight w:val="300"/>
        </w:trPr>
        <w:tc>
          <w:tcPr>
            <w:tcW w:w="849" w:type="dxa"/>
          </w:tcPr>
          <w:p w:rsidR="00F00D8B" w:rsidRPr="001F6EDA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ED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F00D8B" w:rsidRPr="001F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КЬЮ-ПРОДЖЕКТС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1F6EDA" w:rsidRDefault="00F00D8B">
            <w:pPr>
              <w:rPr>
                <w:rFonts w:ascii="Times New Roman" w:hAnsi="Times New Roman" w:cs="Times New Roman"/>
                <w:color w:val="000000"/>
              </w:rPr>
            </w:pPr>
            <w:r w:rsidRPr="001F6EDA">
              <w:rPr>
                <w:rFonts w:ascii="Times New Roman" w:hAnsi="Times New Roman" w:cs="Times New Roman"/>
                <w:color w:val="000000"/>
              </w:rPr>
              <w:t>9718130789</w:t>
            </w:r>
          </w:p>
        </w:tc>
      </w:tr>
    </w:tbl>
    <w:p w:rsidR="00511233" w:rsidRPr="001F6EDA" w:rsidRDefault="00CD64E4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В соответствии с представленными</w:t>
      </w:r>
      <w:r w:rsidR="00511233" w:rsidRPr="001F6EDA">
        <w:rPr>
          <w:rFonts w:ascii="Times New Roman" w:hAnsi="Times New Roman" w:cs="Times New Roman"/>
        </w:rPr>
        <w:t xml:space="preserve"> материалами</w:t>
      </w:r>
      <w:r w:rsidRPr="001F6EDA">
        <w:rPr>
          <w:rFonts w:ascii="Times New Roman" w:hAnsi="Times New Roman" w:cs="Times New Roman"/>
        </w:rPr>
        <w:t xml:space="preserve"> установлено</w:t>
      </w:r>
      <w:r w:rsidR="00511233" w:rsidRPr="001F6EDA">
        <w:rPr>
          <w:rFonts w:ascii="Times New Roman" w:hAnsi="Times New Roman" w:cs="Times New Roman"/>
        </w:rPr>
        <w:t>:</w:t>
      </w:r>
    </w:p>
    <w:p w:rsidR="00511233" w:rsidRPr="001F6EDA" w:rsidRDefault="0051123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1. По минимальному размеру взноса в компенсационный фонд возмещения вреда на одного члена СРО </w:t>
      </w:r>
      <w:r w:rsidR="008B0803" w:rsidRPr="001F6EDA">
        <w:rPr>
          <w:rFonts w:ascii="Times New Roman" w:hAnsi="Times New Roman" w:cs="Times New Roman"/>
        </w:rPr>
        <w:t>120 организаций</w:t>
      </w:r>
      <w:r w:rsidRPr="001F6EDA">
        <w:rPr>
          <w:rFonts w:ascii="Times New Roman" w:hAnsi="Times New Roman" w:cs="Times New Roman"/>
        </w:rPr>
        <w:t xml:space="preserve"> распределились по уровню ответственности следующим образом:</w:t>
      </w:r>
    </w:p>
    <w:p w:rsidR="00511233" w:rsidRPr="001F6EDA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- 1 уровень – 8</w:t>
      </w:r>
      <w:r w:rsidR="00C441EF" w:rsidRPr="001F6EDA">
        <w:rPr>
          <w:rFonts w:ascii="Times New Roman" w:hAnsi="Times New Roman" w:cs="Times New Roman"/>
        </w:rPr>
        <w:t>4</w:t>
      </w:r>
      <w:r w:rsidR="0059682F" w:rsidRPr="001F6EDA">
        <w:rPr>
          <w:rFonts w:ascii="Times New Roman" w:hAnsi="Times New Roman" w:cs="Times New Roman"/>
        </w:rPr>
        <w:t xml:space="preserve"> члена</w:t>
      </w:r>
      <w:r w:rsidR="00511233" w:rsidRPr="001F6EDA">
        <w:rPr>
          <w:rFonts w:ascii="Times New Roman" w:hAnsi="Times New Roman" w:cs="Times New Roman"/>
        </w:rPr>
        <w:t>;</w:t>
      </w:r>
    </w:p>
    <w:p w:rsidR="00511233" w:rsidRPr="001F6EDA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- 2 уровень – 26</w:t>
      </w:r>
      <w:r w:rsidR="00EE06C4" w:rsidRPr="001F6EDA">
        <w:rPr>
          <w:rFonts w:ascii="Times New Roman" w:hAnsi="Times New Roman" w:cs="Times New Roman"/>
        </w:rPr>
        <w:t xml:space="preserve"> член</w:t>
      </w:r>
      <w:r w:rsidR="0059682F" w:rsidRPr="001F6EDA">
        <w:rPr>
          <w:rFonts w:ascii="Times New Roman" w:hAnsi="Times New Roman" w:cs="Times New Roman"/>
        </w:rPr>
        <w:t>ов</w:t>
      </w:r>
      <w:r w:rsidR="00511233" w:rsidRPr="001F6EDA">
        <w:rPr>
          <w:rFonts w:ascii="Times New Roman" w:hAnsi="Times New Roman" w:cs="Times New Roman"/>
        </w:rPr>
        <w:t>;</w:t>
      </w:r>
    </w:p>
    <w:p w:rsidR="00511233" w:rsidRPr="001F6EDA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- 3 уровень – 6</w:t>
      </w:r>
      <w:r w:rsidR="00511233" w:rsidRPr="001F6EDA">
        <w:rPr>
          <w:rFonts w:ascii="Times New Roman" w:hAnsi="Times New Roman" w:cs="Times New Roman"/>
        </w:rPr>
        <w:t xml:space="preserve"> членов;</w:t>
      </w:r>
    </w:p>
    <w:p w:rsidR="00511233" w:rsidRPr="001F6EDA" w:rsidRDefault="0051123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- 4 уровень – 2 члена;</w:t>
      </w:r>
    </w:p>
    <w:p w:rsidR="00332993" w:rsidRPr="001F6EDA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- 5 уровень – 2</w:t>
      </w:r>
      <w:r w:rsidR="00511233" w:rsidRPr="001F6EDA">
        <w:rPr>
          <w:rFonts w:ascii="Times New Roman" w:hAnsi="Times New Roman" w:cs="Times New Roman"/>
        </w:rPr>
        <w:t xml:space="preserve"> член</w:t>
      </w:r>
      <w:r w:rsidRPr="001F6EDA">
        <w:rPr>
          <w:rFonts w:ascii="Times New Roman" w:hAnsi="Times New Roman" w:cs="Times New Roman"/>
        </w:rPr>
        <w:t>а</w:t>
      </w:r>
      <w:r w:rsidR="00332993" w:rsidRPr="001F6EDA">
        <w:rPr>
          <w:rFonts w:ascii="Times New Roman" w:hAnsi="Times New Roman" w:cs="Times New Roman"/>
        </w:rPr>
        <w:t>.</w:t>
      </w:r>
    </w:p>
    <w:p w:rsidR="00332993" w:rsidRPr="001F6EDA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2. По минимальному размеру взноса в компенсационный фонд обеспечения договорных обязательств организации распределились по уровню ответственности следующим образом:</w:t>
      </w:r>
    </w:p>
    <w:p w:rsidR="00332993" w:rsidRPr="001F6EDA" w:rsidRDefault="0059682F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- 1 уровень – </w:t>
      </w:r>
      <w:r w:rsidR="008B0803" w:rsidRPr="001F6EDA">
        <w:rPr>
          <w:rFonts w:ascii="Times New Roman" w:hAnsi="Times New Roman" w:cs="Times New Roman"/>
        </w:rPr>
        <w:t>51</w:t>
      </w:r>
      <w:r w:rsidR="00E23F1A" w:rsidRPr="001F6EDA">
        <w:rPr>
          <w:rFonts w:ascii="Times New Roman" w:hAnsi="Times New Roman" w:cs="Times New Roman"/>
        </w:rPr>
        <w:t xml:space="preserve"> член</w:t>
      </w:r>
      <w:r w:rsidR="00332993" w:rsidRPr="001F6EDA">
        <w:rPr>
          <w:rFonts w:ascii="Times New Roman" w:hAnsi="Times New Roman" w:cs="Times New Roman"/>
        </w:rPr>
        <w:t>;</w:t>
      </w:r>
    </w:p>
    <w:p w:rsidR="00332993" w:rsidRPr="001F6EDA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- 2 уровень – 11</w:t>
      </w:r>
      <w:r w:rsidR="00DB4ADA" w:rsidRPr="001F6EDA">
        <w:rPr>
          <w:rFonts w:ascii="Times New Roman" w:hAnsi="Times New Roman" w:cs="Times New Roman"/>
        </w:rPr>
        <w:t xml:space="preserve"> членов</w:t>
      </w:r>
      <w:r w:rsidR="00332993" w:rsidRPr="001F6EDA">
        <w:rPr>
          <w:rFonts w:ascii="Times New Roman" w:hAnsi="Times New Roman" w:cs="Times New Roman"/>
        </w:rPr>
        <w:t>;</w:t>
      </w:r>
    </w:p>
    <w:p w:rsidR="00332993" w:rsidRPr="001F6EDA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- 3 уровень – 4</w:t>
      </w:r>
      <w:r w:rsidR="00332993" w:rsidRPr="001F6EDA">
        <w:rPr>
          <w:rFonts w:ascii="Times New Roman" w:hAnsi="Times New Roman" w:cs="Times New Roman"/>
        </w:rPr>
        <w:t xml:space="preserve"> члена;</w:t>
      </w:r>
    </w:p>
    <w:p w:rsidR="00332993" w:rsidRPr="001F6EDA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- 4 уровень – 1 член</w:t>
      </w:r>
      <w:r w:rsidR="00DB4ADA" w:rsidRPr="001F6EDA">
        <w:rPr>
          <w:rFonts w:ascii="Times New Roman" w:hAnsi="Times New Roman" w:cs="Times New Roman"/>
        </w:rPr>
        <w:t>;</w:t>
      </w:r>
    </w:p>
    <w:p w:rsidR="00DB4ADA" w:rsidRPr="001F6EDA" w:rsidRDefault="00DB4ADA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- 5 уровень – 1 член.</w:t>
      </w:r>
    </w:p>
    <w:p w:rsidR="00306C53" w:rsidRPr="001F6EDA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Также установлено, что право выполнять работы на особо опасных, технически сложных и уникальных объектах </w:t>
      </w:r>
      <w:r w:rsidR="001A6C58" w:rsidRPr="001F6EDA">
        <w:rPr>
          <w:rFonts w:ascii="Times New Roman" w:hAnsi="Times New Roman" w:cs="Times New Roman"/>
        </w:rPr>
        <w:t xml:space="preserve">имеют </w:t>
      </w:r>
      <w:r w:rsidR="008B0803" w:rsidRPr="001F6EDA">
        <w:rPr>
          <w:rFonts w:ascii="Times New Roman" w:hAnsi="Times New Roman" w:cs="Times New Roman"/>
        </w:rPr>
        <w:t>32</w:t>
      </w:r>
      <w:r w:rsidR="00C441EF" w:rsidRPr="001F6EDA">
        <w:rPr>
          <w:rFonts w:ascii="Times New Roman" w:hAnsi="Times New Roman" w:cs="Times New Roman"/>
        </w:rPr>
        <w:t xml:space="preserve"> члена</w:t>
      </w:r>
      <w:r w:rsidR="0059682F" w:rsidRPr="001F6EDA">
        <w:rPr>
          <w:rFonts w:ascii="Times New Roman" w:hAnsi="Times New Roman" w:cs="Times New Roman"/>
        </w:rPr>
        <w:t xml:space="preserve"> СРО и 2</w:t>
      </w:r>
      <w:r w:rsidRPr="001F6EDA">
        <w:rPr>
          <w:rFonts w:ascii="Times New Roman" w:hAnsi="Times New Roman" w:cs="Times New Roman"/>
        </w:rPr>
        <w:t xml:space="preserve"> член</w:t>
      </w:r>
      <w:r w:rsidR="0059682F" w:rsidRPr="001F6EDA">
        <w:rPr>
          <w:rFonts w:ascii="Times New Roman" w:hAnsi="Times New Roman" w:cs="Times New Roman"/>
        </w:rPr>
        <w:t>а</w:t>
      </w:r>
      <w:r w:rsidRPr="001F6EDA">
        <w:rPr>
          <w:rFonts w:ascii="Times New Roman" w:hAnsi="Times New Roman" w:cs="Times New Roman"/>
        </w:rPr>
        <w:t xml:space="preserve"> на объектах использования атомной энергии.</w:t>
      </w:r>
    </w:p>
    <w:p w:rsidR="001A6C58" w:rsidRPr="001F6EDA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На основании представленных отчетов установлено, что</w:t>
      </w:r>
      <w:r w:rsidR="001A6C58" w:rsidRPr="001F6EDA">
        <w:rPr>
          <w:rFonts w:ascii="Times New Roman" w:hAnsi="Times New Roman" w:cs="Times New Roman"/>
        </w:rPr>
        <w:t xml:space="preserve"> в основном члены СРО осуществляют работы по строительству, реконструкции и капитальному ремонту как </w:t>
      </w:r>
      <w:r w:rsidR="001A6C58" w:rsidRPr="001F6EDA">
        <w:rPr>
          <w:rFonts w:ascii="Times New Roman" w:hAnsi="Times New Roman" w:cs="Times New Roman"/>
          <w:b/>
        </w:rPr>
        <w:t>подрядные</w:t>
      </w:r>
      <w:r w:rsidR="001A6C58" w:rsidRPr="001F6EDA">
        <w:rPr>
          <w:rFonts w:ascii="Times New Roman" w:hAnsi="Times New Roman" w:cs="Times New Roman"/>
        </w:rPr>
        <w:t xml:space="preserve"> организации по отдельным видам работ, заключаемые или напрямую с застройщиком или иным  лицом, а также заключаемые с генеральным подрядчиком.</w:t>
      </w:r>
    </w:p>
    <w:p w:rsidR="00332993" w:rsidRPr="001F6EDA" w:rsidRDefault="0059682F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Из </w:t>
      </w:r>
      <w:r w:rsidR="006E295D" w:rsidRPr="001F6EDA">
        <w:rPr>
          <w:rFonts w:ascii="Times New Roman" w:hAnsi="Times New Roman" w:cs="Times New Roman"/>
        </w:rPr>
        <w:t>98</w:t>
      </w:r>
      <w:r w:rsidR="00B6567A" w:rsidRPr="001F6EDA">
        <w:rPr>
          <w:rFonts w:ascii="Times New Roman" w:hAnsi="Times New Roman" w:cs="Times New Roman"/>
        </w:rPr>
        <w:t xml:space="preserve"> </w:t>
      </w:r>
      <w:proofErr w:type="gramStart"/>
      <w:r w:rsidR="00B6567A" w:rsidRPr="001F6EDA">
        <w:rPr>
          <w:rFonts w:ascii="Times New Roman" w:hAnsi="Times New Roman" w:cs="Times New Roman"/>
        </w:rPr>
        <w:t>п</w:t>
      </w:r>
      <w:r w:rsidR="001A6C58" w:rsidRPr="001F6EDA">
        <w:rPr>
          <w:rFonts w:ascii="Times New Roman" w:hAnsi="Times New Roman" w:cs="Times New Roman"/>
        </w:rPr>
        <w:t>редстав</w:t>
      </w:r>
      <w:r w:rsidR="00883AB9" w:rsidRPr="001F6EDA">
        <w:rPr>
          <w:rFonts w:ascii="Times New Roman" w:hAnsi="Times New Roman" w:cs="Times New Roman"/>
        </w:rPr>
        <w:t>ленных</w:t>
      </w:r>
      <w:proofErr w:type="gramEnd"/>
      <w:r w:rsidR="00883AB9" w:rsidRPr="001F6EDA">
        <w:rPr>
          <w:rFonts w:ascii="Times New Roman" w:hAnsi="Times New Roman" w:cs="Times New Roman"/>
        </w:rPr>
        <w:t xml:space="preserve"> отчета</w:t>
      </w:r>
      <w:r w:rsidR="00B6567A" w:rsidRPr="001F6EDA">
        <w:rPr>
          <w:rFonts w:ascii="Times New Roman" w:hAnsi="Times New Roman" w:cs="Times New Roman"/>
        </w:rPr>
        <w:t xml:space="preserve"> установлено, что </w:t>
      </w:r>
      <w:r w:rsidR="001A6C58" w:rsidRPr="001F6EDA">
        <w:rPr>
          <w:rFonts w:ascii="Times New Roman" w:hAnsi="Times New Roman" w:cs="Times New Roman"/>
        </w:rPr>
        <w:t>осуществляют</w:t>
      </w:r>
      <w:r w:rsidR="00332993" w:rsidRPr="001F6EDA">
        <w:rPr>
          <w:rFonts w:ascii="Times New Roman" w:hAnsi="Times New Roman" w:cs="Times New Roman"/>
        </w:rPr>
        <w:t>:</w:t>
      </w:r>
    </w:p>
    <w:p w:rsidR="00FD1C4E" w:rsidRPr="001F6EDA" w:rsidRDefault="001A6C58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- </w:t>
      </w:r>
      <w:r w:rsidR="00332993" w:rsidRPr="001F6EDA">
        <w:rPr>
          <w:rFonts w:ascii="Times New Roman" w:hAnsi="Times New Roman" w:cs="Times New Roman"/>
        </w:rPr>
        <w:t xml:space="preserve">функции застройщика, самостоятельно осуществляющие </w:t>
      </w:r>
      <w:r w:rsidR="00FD1C4E" w:rsidRPr="001F6EDA">
        <w:rPr>
          <w:rFonts w:ascii="Times New Roman" w:hAnsi="Times New Roman" w:cs="Times New Roman"/>
        </w:rPr>
        <w:t>строительство</w:t>
      </w:r>
      <w:r w:rsidR="00E95313" w:rsidRPr="001F6EDA">
        <w:rPr>
          <w:rFonts w:ascii="Times New Roman" w:hAnsi="Times New Roman" w:cs="Times New Roman"/>
        </w:rPr>
        <w:t xml:space="preserve"> 25 организаций (25,5</w:t>
      </w:r>
      <w:r w:rsidR="007E6E65" w:rsidRPr="001F6EDA">
        <w:rPr>
          <w:rFonts w:ascii="Times New Roman" w:hAnsi="Times New Roman" w:cs="Times New Roman"/>
        </w:rPr>
        <w:t xml:space="preserve"> %)</w:t>
      </w:r>
      <w:r w:rsidR="00FD1C4E" w:rsidRPr="001F6EDA">
        <w:rPr>
          <w:rFonts w:ascii="Times New Roman" w:hAnsi="Times New Roman" w:cs="Times New Roman"/>
        </w:rPr>
        <w:t>;</w:t>
      </w:r>
    </w:p>
    <w:p w:rsidR="00FD1C4E" w:rsidRPr="001F6EDA" w:rsidRDefault="001A6C58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- </w:t>
      </w:r>
      <w:r w:rsidR="00FD1C4E" w:rsidRPr="001F6EDA">
        <w:rPr>
          <w:rFonts w:ascii="Times New Roman" w:hAnsi="Times New Roman" w:cs="Times New Roman"/>
        </w:rPr>
        <w:t>функции технического заказчика</w:t>
      </w:r>
      <w:r w:rsidR="005D3342" w:rsidRPr="001F6EDA">
        <w:rPr>
          <w:rFonts w:ascii="Times New Roman" w:hAnsi="Times New Roman" w:cs="Times New Roman"/>
        </w:rPr>
        <w:t xml:space="preserve"> 25</w:t>
      </w:r>
      <w:r w:rsidR="00E8585B" w:rsidRPr="001F6EDA">
        <w:rPr>
          <w:rFonts w:ascii="Times New Roman" w:hAnsi="Times New Roman" w:cs="Times New Roman"/>
        </w:rPr>
        <w:t xml:space="preserve"> организаций</w:t>
      </w:r>
      <w:r w:rsidR="0059682F" w:rsidRPr="001F6EDA">
        <w:rPr>
          <w:rFonts w:ascii="Times New Roman" w:hAnsi="Times New Roman" w:cs="Times New Roman"/>
        </w:rPr>
        <w:t xml:space="preserve"> (</w:t>
      </w:r>
      <w:r w:rsidR="00E95313" w:rsidRPr="001F6EDA">
        <w:rPr>
          <w:rFonts w:ascii="Times New Roman" w:hAnsi="Times New Roman" w:cs="Times New Roman"/>
        </w:rPr>
        <w:t>25,5</w:t>
      </w:r>
      <w:r w:rsidR="007E6E65" w:rsidRPr="001F6EDA">
        <w:rPr>
          <w:rFonts w:ascii="Times New Roman" w:hAnsi="Times New Roman" w:cs="Times New Roman"/>
        </w:rPr>
        <w:t xml:space="preserve"> %)</w:t>
      </w:r>
      <w:r w:rsidR="00FD1C4E" w:rsidRPr="001F6EDA">
        <w:rPr>
          <w:rFonts w:ascii="Times New Roman" w:hAnsi="Times New Roman" w:cs="Times New Roman"/>
        </w:rPr>
        <w:t>;</w:t>
      </w:r>
    </w:p>
    <w:p w:rsidR="00FD1C4E" w:rsidRPr="001F6EDA" w:rsidRDefault="00FD1C4E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- функции генерального подрядчика</w:t>
      </w:r>
      <w:r w:rsidR="005D3342" w:rsidRPr="001F6EDA">
        <w:rPr>
          <w:rFonts w:ascii="Times New Roman" w:hAnsi="Times New Roman" w:cs="Times New Roman"/>
        </w:rPr>
        <w:t xml:space="preserve"> 40 организаций</w:t>
      </w:r>
      <w:r w:rsidR="0059682F" w:rsidRPr="001F6EDA">
        <w:rPr>
          <w:rFonts w:ascii="Times New Roman" w:hAnsi="Times New Roman" w:cs="Times New Roman"/>
        </w:rPr>
        <w:t xml:space="preserve"> (</w:t>
      </w:r>
      <w:r w:rsidR="00E95313" w:rsidRPr="001F6EDA">
        <w:rPr>
          <w:rFonts w:ascii="Times New Roman" w:hAnsi="Times New Roman" w:cs="Times New Roman"/>
        </w:rPr>
        <w:t>40,8</w:t>
      </w:r>
      <w:r w:rsidR="007E6E65" w:rsidRPr="001F6EDA">
        <w:rPr>
          <w:rFonts w:ascii="Times New Roman" w:hAnsi="Times New Roman" w:cs="Times New Roman"/>
        </w:rPr>
        <w:t xml:space="preserve"> %)</w:t>
      </w:r>
      <w:r w:rsidRPr="001F6EDA">
        <w:rPr>
          <w:rFonts w:ascii="Times New Roman" w:hAnsi="Times New Roman" w:cs="Times New Roman"/>
        </w:rPr>
        <w:t>.</w:t>
      </w:r>
    </w:p>
    <w:p w:rsidR="0080417E" w:rsidRPr="001F6EDA" w:rsidRDefault="00264D1F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Также из представленных </w:t>
      </w:r>
      <w:r w:rsidR="00B6567A" w:rsidRPr="001F6EDA">
        <w:rPr>
          <w:rFonts w:ascii="Times New Roman" w:hAnsi="Times New Roman" w:cs="Times New Roman"/>
        </w:rPr>
        <w:t>отчетов видно, что б</w:t>
      </w:r>
      <w:r w:rsidR="0080417E" w:rsidRPr="001F6EDA">
        <w:rPr>
          <w:rFonts w:ascii="Times New Roman" w:hAnsi="Times New Roman" w:cs="Times New Roman"/>
        </w:rPr>
        <w:t xml:space="preserve">ольше всего организации участвуют в реализации строительных объектов </w:t>
      </w:r>
      <w:r w:rsidR="00BD5362" w:rsidRPr="001F6EDA">
        <w:rPr>
          <w:rFonts w:ascii="Times New Roman" w:hAnsi="Times New Roman" w:cs="Times New Roman"/>
        </w:rPr>
        <w:t>коммерческой недвижимости –</w:t>
      </w:r>
      <w:r w:rsidR="0059682F" w:rsidRPr="001F6EDA">
        <w:rPr>
          <w:rFonts w:ascii="Times New Roman" w:hAnsi="Times New Roman" w:cs="Times New Roman"/>
        </w:rPr>
        <w:t xml:space="preserve"> </w:t>
      </w:r>
      <w:r w:rsidR="00E95313" w:rsidRPr="001F6EDA">
        <w:rPr>
          <w:rFonts w:ascii="Times New Roman" w:hAnsi="Times New Roman" w:cs="Times New Roman"/>
        </w:rPr>
        <w:t>63</w:t>
      </w:r>
      <w:r w:rsidR="0059682F" w:rsidRPr="001F6EDA">
        <w:rPr>
          <w:rFonts w:ascii="Times New Roman" w:hAnsi="Times New Roman" w:cs="Times New Roman"/>
        </w:rPr>
        <w:t xml:space="preserve"> (</w:t>
      </w:r>
      <w:r w:rsidR="00812CF0" w:rsidRPr="001F6EDA">
        <w:rPr>
          <w:rFonts w:ascii="Times New Roman" w:hAnsi="Times New Roman" w:cs="Times New Roman"/>
        </w:rPr>
        <w:t>64,3</w:t>
      </w:r>
      <w:r w:rsidR="005D3342" w:rsidRPr="001F6EDA">
        <w:rPr>
          <w:rFonts w:ascii="Times New Roman" w:hAnsi="Times New Roman" w:cs="Times New Roman"/>
        </w:rPr>
        <w:t xml:space="preserve"> </w:t>
      </w:r>
      <w:r w:rsidR="0042243E" w:rsidRPr="001F6EDA">
        <w:rPr>
          <w:rFonts w:ascii="Times New Roman" w:hAnsi="Times New Roman" w:cs="Times New Roman"/>
        </w:rPr>
        <w:t>%)</w:t>
      </w:r>
      <w:r w:rsidRPr="001F6EDA">
        <w:rPr>
          <w:rFonts w:ascii="Times New Roman" w:hAnsi="Times New Roman" w:cs="Times New Roman"/>
        </w:rPr>
        <w:t>,</w:t>
      </w:r>
      <w:r w:rsidR="00BD5362" w:rsidRPr="001F6EDA">
        <w:rPr>
          <w:rFonts w:ascii="Times New Roman" w:hAnsi="Times New Roman" w:cs="Times New Roman"/>
        </w:rPr>
        <w:t xml:space="preserve"> и промышленных объектов –</w:t>
      </w:r>
      <w:r w:rsidR="00E23F1A" w:rsidRPr="001F6EDA">
        <w:rPr>
          <w:rFonts w:ascii="Times New Roman" w:hAnsi="Times New Roman" w:cs="Times New Roman"/>
        </w:rPr>
        <w:t xml:space="preserve"> </w:t>
      </w:r>
      <w:r w:rsidR="00812CF0" w:rsidRPr="001F6EDA">
        <w:rPr>
          <w:rFonts w:ascii="Times New Roman" w:hAnsi="Times New Roman" w:cs="Times New Roman"/>
        </w:rPr>
        <w:t>58</w:t>
      </w:r>
      <w:r w:rsidR="005D3342" w:rsidRPr="001F6EDA">
        <w:rPr>
          <w:rFonts w:ascii="Times New Roman" w:hAnsi="Times New Roman" w:cs="Times New Roman"/>
        </w:rPr>
        <w:t xml:space="preserve"> </w:t>
      </w:r>
      <w:r w:rsidR="0059682F" w:rsidRPr="001F6EDA">
        <w:rPr>
          <w:rFonts w:ascii="Times New Roman" w:hAnsi="Times New Roman" w:cs="Times New Roman"/>
        </w:rPr>
        <w:t>(</w:t>
      </w:r>
      <w:r w:rsidR="00812CF0" w:rsidRPr="001F6EDA">
        <w:rPr>
          <w:rFonts w:ascii="Times New Roman" w:hAnsi="Times New Roman" w:cs="Times New Roman"/>
        </w:rPr>
        <w:t>59,2</w:t>
      </w:r>
      <w:r w:rsidR="0042243E" w:rsidRPr="001F6EDA">
        <w:rPr>
          <w:rFonts w:ascii="Times New Roman" w:hAnsi="Times New Roman" w:cs="Times New Roman"/>
        </w:rPr>
        <w:t xml:space="preserve"> %)</w:t>
      </w:r>
      <w:r w:rsidR="00BD5362" w:rsidRPr="001F6EDA">
        <w:rPr>
          <w:rFonts w:ascii="Times New Roman" w:hAnsi="Times New Roman" w:cs="Times New Roman"/>
        </w:rPr>
        <w:t xml:space="preserve">. Далее социальных объектов </w:t>
      </w:r>
      <w:r w:rsidR="008B0803" w:rsidRPr="001F6EDA">
        <w:rPr>
          <w:rFonts w:ascii="Times New Roman" w:hAnsi="Times New Roman" w:cs="Times New Roman"/>
        </w:rPr>
        <w:t xml:space="preserve">– </w:t>
      </w:r>
      <w:r w:rsidR="00E95313" w:rsidRPr="001F6EDA">
        <w:rPr>
          <w:rFonts w:ascii="Times New Roman" w:hAnsi="Times New Roman" w:cs="Times New Roman"/>
        </w:rPr>
        <w:t>49</w:t>
      </w:r>
      <w:r w:rsidR="005D3342" w:rsidRPr="001F6EDA">
        <w:rPr>
          <w:rFonts w:ascii="Times New Roman" w:hAnsi="Times New Roman" w:cs="Times New Roman"/>
        </w:rPr>
        <w:t xml:space="preserve"> </w:t>
      </w:r>
      <w:r w:rsidR="00C441EF" w:rsidRPr="001F6EDA">
        <w:rPr>
          <w:rFonts w:ascii="Times New Roman" w:hAnsi="Times New Roman" w:cs="Times New Roman"/>
        </w:rPr>
        <w:t>(</w:t>
      </w:r>
      <w:r w:rsidR="00E95313" w:rsidRPr="001F6EDA">
        <w:rPr>
          <w:rFonts w:ascii="Times New Roman" w:hAnsi="Times New Roman" w:cs="Times New Roman"/>
        </w:rPr>
        <w:t>50</w:t>
      </w:r>
      <w:r w:rsidR="005D3342" w:rsidRPr="001F6EDA">
        <w:rPr>
          <w:rFonts w:ascii="Times New Roman" w:hAnsi="Times New Roman" w:cs="Times New Roman"/>
        </w:rPr>
        <w:t xml:space="preserve"> </w:t>
      </w:r>
      <w:r w:rsidR="0042243E" w:rsidRPr="001F6EDA">
        <w:rPr>
          <w:rFonts w:ascii="Times New Roman" w:hAnsi="Times New Roman" w:cs="Times New Roman"/>
        </w:rPr>
        <w:t>%)</w:t>
      </w:r>
      <w:r w:rsidR="00BD5362" w:rsidRPr="001F6EDA">
        <w:rPr>
          <w:rFonts w:ascii="Times New Roman" w:hAnsi="Times New Roman" w:cs="Times New Roman"/>
        </w:rPr>
        <w:t xml:space="preserve">, </w:t>
      </w:r>
      <w:r w:rsidR="0080417E" w:rsidRPr="001F6EDA">
        <w:rPr>
          <w:rFonts w:ascii="Times New Roman" w:hAnsi="Times New Roman" w:cs="Times New Roman"/>
        </w:rPr>
        <w:t>коммунального хозяйства</w:t>
      </w:r>
      <w:r w:rsidR="00BD5362" w:rsidRPr="001F6EDA">
        <w:rPr>
          <w:rFonts w:ascii="Times New Roman" w:hAnsi="Times New Roman" w:cs="Times New Roman"/>
        </w:rPr>
        <w:t xml:space="preserve"> </w:t>
      </w:r>
      <w:r w:rsidR="0042243E" w:rsidRPr="001F6EDA">
        <w:rPr>
          <w:rFonts w:ascii="Times New Roman" w:hAnsi="Times New Roman" w:cs="Times New Roman"/>
        </w:rPr>
        <w:t>–</w:t>
      </w:r>
      <w:r w:rsidR="00E23F1A" w:rsidRPr="001F6EDA">
        <w:rPr>
          <w:rFonts w:ascii="Times New Roman" w:hAnsi="Times New Roman" w:cs="Times New Roman"/>
        </w:rPr>
        <w:t xml:space="preserve"> </w:t>
      </w:r>
      <w:r w:rsidR="00E95313" w:rsidRPr="001F6EDA">
        <w:rPr>
          <w:rFonts w:ascii="Times New Roman" w:hAnsi="Times New Roman" w:cs="Times New Roman"/>
        </w:rPr>
        <w:t>39</w:t>
      </w:r>
      <w:r w:rsidR="005D3342" w:rsidRPr="001F6EDA">
        <w:rPr>
          <w:rFonts w:ascii="Times New Roman" w:hAnsi="Times New Roman" w:cs="Times New Roman"/>
        </w:rPr>
        <w:t xml:space="preserve"> </w:t>
      </w:r>
      <w:r w:rsidR="00C441EF" w:rsidRPr="001F6EDA">
        <w:rPr>
          <w:rFonts w:ascii="Times New Roman" w:hAnsi="Times New Roman" w:cs="Times New Roman"/>
        </w:rPr>
        <w:t>(</w:t>
      </w:r>
      <w:r w:rsidR="00E95313" w:rsidRPr="001F6EDA">
        <w:rPr>
          <w:rFonts w:ascii="Times New Roman" w:hAnsi="Times New Roman" w:cs="Times New Roman"/>
        </w:rPr>
        <w:t>40</w:t>
      </w:r>
      <w:r w:rsidR="0042243E" w:rsidRPr="001F6EDA">
        <w:rPr>
          <w:rFonts w:ascii="Times New Roman" w:hAnsi="Times New Roman" w:cs="Times New Roman"/>
        </w:rPr>
        <w:t xml:space="preserve"> %)</w:t>
      </w:r>
      <w:r w:rsidR="0080417E" w:rsidRPr="001F6EDA">
        <w:rPr>
          <w:rFonts w:ascii="Times New Roman" w:hAnsi="Times New Roman" w:cs="Times New Roman"/>
        </w:rPr>
        <w:t xml:space="preserve">, </w:t>
      </w:r>
      <w:r w:rsidR="00812CF0" w:rsidRPr="001F6EDA">
        <w:rPr>
          <w:rFonts w:ascii="Times New Roman" w:hAnsi="Times New Roman" w:cs="Times New Roman"/>
        </w:rPr>
        <w:t>линейных объектов – 36 (36,7</w:t>
      </w:r>
      <w:r w:rsidR="0017209A" w:rsidRPr="001F6EDA">
        <w:rPr>
          <w:rFonts w:ascii="Times New Roman" w:hAnsi="Times New Roman" w:cs="Times New Roman"/>
        </w:rPr>
        <w:t xml:space="preserve"> %), </w:t>
      </w:r>
      <w:r w:rsidR="00C441EF" w:rsidRPr="001F6EDA">
        <w:rPr>
          <w:rFonts w:ascii="Times New Roman" w:hAnsi="Times New Roman" w:cs="Times New Roman"/>
        </w:rPr>
        <w:t>жи</w:t>
      </w:r>
      <w:r w:rsidR="008B0803" w:rsidRPr="001F6EDA">
        <w:rPr>
          <w:rFonts w:ascii="Times New Roman" w:hAnsi="Times New Roman" w:cs="Times New Roman"/>
        </w:rPr>
        <w:t>лья –</w:t>
      </w:r>
      <w:r w:rsidR="00812CF0" w:rsidRPr="001F6EDA">
        <w:rPr>
          <w:rFonts w:ascii="Times New Roman" w:hAnsi="Times New Roman" w:cs="Times New Roman"/>
        </w:rPr>
        <w:t xml:space="preserve"> 34</w:t>
      </w:r>
      <w:r w:rsidR="008B0803" w:rsidRPr="001F6EDA">
        <w:rPr>
          <w:rFonts w:ascii="Times New Roman" w:hAnsi="Times New Roman" w:cs="Times New Roman"/>
        </w:rPr>
        <w:t xml:space="preserve"> </w:t>
      </w:r>
      <w:r w:rsidR="00C441EF" w:rsidRPr="001F6EDA">
        <w:rPr>
          <w:rFonts w:ascii="Times New Roman" w:hAnsi="Times New Roman" w:cs="Times New Roman"/>
        </w:rPr>
        <w:t xml:space="preserve"> (</w:t>
      </w:r>
      <w:r w:rsidR="00812CF0" w:rsidRPr="001F6EDA">
        <w:rPr>
          <w:rFonts w:ascii="Times New Roman" w:hAnsi="Times New Roman" w:cs="Times New Roman"/>
        </w:rPr>
        <w:t xml:space="preserve">34,7 </w:t>
      </w:r>
      <w:r w:rsidR="0017209A" w:rsidRPr="001F6EDA">
        <w:rPr>
          <w:rFonts w:ascii="Times New Roman" w:hAnsi="Times New Roman" w:cs="Times New Roman"/>
        </w:rPr>
        <w:t>%).</w:t>
      </w:r>
      <w:r w:rsidR="00EE1A38" w:rsidRPr="001F6EDA">
        <w:rPr>
          <w:rFonts w:ascii="Times New Roman" w:hAnsi="Times New Roman" w:cs="Times New Roman"/>
        </w:rPr>
        <w:t xml:space="preserve"> </w:t>
      </w:r>
    </w:p>
    <w:p w:rsidR="00122B85" w:rsidRPr="001F6EDA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Из 32</w:t>
      </w:r>
      <w:r w:rsidR="00DC5E46" w:rsidRPr="001F6EDA">
        <w:rPr>
          <w:rFonts w:ascii="Times New Roman" w:hAnsi="Times New Roman" w:cs="Times New Roman"/>
        </w:rPr>
        <w:t xml:space="preserve"> членов, имеющих право выполнять работы</w:t>
      </w:r>
      <w:r w:rsidR="00122B85" w:rsidRPr="001F6EDA">
        <w:rPr>
          <w:rFonts w:ascii="Times New Roman" w:hAnsi="Times New Roman" w:cs="Times New Roman"/>
        </w:rPr>
        <w:t xml:space="preserve"> на особо опасных, технически сложных и уникальных объектах</w:t>
      </w:r>
      <w:r w:rsidR="0017209A" w:rsidRPr="001F6EDA">
        <w:rPr>
          <w:rFonts w:ascii="Times New Roman" w:hAnsi="Times New Roman" w:cs="Times New Roman"/>
        </w:rPr>
        <w:t xml:space="preserve"> представили отчеты</w:t>
      </w:r>
      <w:r w:rsidR="00DC5E46" w:rsidRPr="001F6EDA">
        <w:rPr>
          <w:rFonts w:ascii="Times New Roman" w:hAnsi="Times New Roman" w:cs="Times New Roman"/>
        </w:rPr>
        <w:t xml:space="preserve"> </w:t>
      </w:r>
      <w:r w:rsidR="0017209A" w:rsidRPr="001F6EDA">
        <w:rPr>
          <w:rFonts w:ascii="Times New Roman" w:hAnsi="Times New Roman" w:cs="Times New Roman"/>
        </w:rPr>
        <w:t>28</w:t>
      </w:r>
      <w:r w:rsidR="00C55158" w:rsidRPr="001F6EDA">
        <w:rPr>
          <w:rFonts w:ascii="Times New Roman" w:hAnsi="Times New Roman" w:cs="Times New Roman"/>
        </w:rPr>
        <w:t xml:space="preserve"> </w:t>
      </w:r>
      <w:r w:rsidR="00EE1A38" w:rsidRPr="001F6EDA">
        <w:rPr>
          <w:rFonts w:ascii="Times New Roman" w:hAnsi="Times New Roman" w:cs="Times New Roman"/>
        </w:rPr>
        <w:t>организаций</w:t>
      </w:r>
      <w:r w:rsidR="002D6BAE" w:rsidRPr="001F6EDA">
        <w:rPr>
          <w:rFonts w:ascii="Times New Roman" w:hAnsi="Times New Roman" w:cs="Times New Roman"/>
        </w:rPr>
        <w:t xml:space="preserve">, что составляет </w:t>
      </w:r>
      <w:r w:rsidR="0017209A" w:rsidRPr="001F6EDA">
        <w:rPr>
          <w:rFonts w:ascii="Times New Roman" w:hAnsi="Times New Roman" w:cs="Times New Roman"/>
        </w:rPr>
        <w:t>87,5</w:t>
      </w:r>
      <w:r w:rsidR="00DC5E46" w:rsidRPr="001F6EDA">
        <w:rPr>
          <w:rFonts w:ascii="Times New Roman" w:hAnsi="Times New Roman" w:cs="Times New Roman"/>
        </w:rPr>
        <w:t xml:space="preserve"> %. Из них </w:t>
      </w:r>
      <w:r w:rsidR="00DC5E46" w:rsidRPr="001F6EDA">
        <w:rPr>
          <w:rFonts w:ascii="Times New Roman" w:hAnsi="Times New Roman" w:cs="Times New Roman"/>
        </w:rPr>
        <w:lastRenderedPageBreak/>
        <w:t xml:space="preserve">фактически выполняли работы </w:t>
      </w:r>
      <w:r w:rsidR="00122B85" w:rsidRPr="001F6EDA">
        <w:rPr>
          <w:rFonts w:ascii="Times New Roman" w:hAnsi="Times New Roman" w:cs="Times New Roman"/>
        </w:rPr>
        <w:t xml:space="preserve"> по строительству, реконструкции и</w:t>
      </w:r>
      <w:r w:rsidR="00BD5362" w:rsidRPr="001F6EDA">
        <w:rPr>
          <w:rFonts w:ascii="Times New Roman" w:hAnsi="Times New Roman" w:cs="Times New Roman"/>
        </w:rPr>
        <w:t xml:space="preserve"> капитальному рем</w:t>
      </w:r>
      <w:r w:rsidR="00E23F1A" w:rsidRPr="001F6EDA">
        <w:rPr>
          <w:rFonts w:ascii="Times New Roman" w:hAnsi="Times New Roman" w:cs="Times New Roman"/>
        </w:rPr>
        <w:t xml:space="preserve">онту </w:t>
      </w:r>
      <w:r w:rsidR="00EA70A7" w:rsidRPr="001F6EDA">
        <w:rPr>
          <w:rFonts w:ascii="Times New Roman" w:hAnsi="Times New Roman" w:cs="Times New Roman"/>
        </w:rPr>
        <w:t>на таких объектах только 6</w:t>
      </w:r>
      <w:r w:rsidR="00BD5362" w:rsidRPr="001F6EDA">
        <w:rPr>
          <w:rFonts w:ascii="Times New Roman" w:hAnsi="Times New Roman" w:cs="Times New Roman"/>
        </w:rPr>
        <w:t xml:space="preserve"> член</w:t>
      </w:r>
      <w:r w:rsidR="00761399" w:rsidRPr="001F6EDA">
        <w:rPr>
          <w:rFonts w:ascii="Times New Roman" w:hAnsi="Times New Roman" w:cs="Times New Roman"/>
        </w:rPr>
        <w:t>ов</w:t>
      </w:r>
      <w:r w:rsidR="00AA261E" w:rsidRPr="001F6EDA">
        <w:rPr>
          <w:rFonts w:ascii="Times New Roman" w:hAnsi="Times New Roman" w:cs="Times New Roman"/>
        </w:rPr>
        <w:t>, что</w:t>
      </w:r>
      <w:r w:rsidR="00BD5362" w:rsidRPr="001F6EDA">
        <w:rPr>
          <w:rFonts w:ascii="Times New Roman" w:hAnsi="Times New Roman" w:cs="Times New Roman"/>
        </w:rPr>
        <w:t xml:space="preserve"> составляет</w:t>
      </w:r>
      <w:r w:rsidR="0061668C" w:rsidRPr="001F6EDA">
        <w:rPr>
          <w:rFonts w:ascii="Times New Roman" w:hAnsi="Times New Roman" w:cs="Times New Roman"/>
        </w:rPr>
        <w:t xml:space="preserve"> </w:t>
      </w:r>
      <w:r w:rsidR="00EA70A7" w:rsidRPr="001F6EDA">
        <w:rPr>
          <w:rFonts w:ascii="Times New Roman" w:hAnsi="Times New Roman" w:cs="Times New Roman"/>
        </w:rPr>
        <w:t xml:space="preserve">21,4 </w:t>
      </w:r>
      <w:r w:rsidR="00122B85" w:rsidRPr="001F6EDA">
        <w:rPr>
          <w:rFonts w:ascii="Times New Roman" w:hAnsi="Times New Roman" w:cs="Times New Roman"/>
        </w:rPr>
        <w:t>%.</w:t>
      </w:r>
    </w:p>
    <w:p w:rsidR="004320B5" w:rsidRPr="001F6EDA" w:rsidRDefault="0080417E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На основании отчета о финансово-экономическом положении члена СРО</w:t>
      </w:r>
      <w:r w:rsidR="004320B5" w:rsidRPr="001F6EDA">
        <w:rPr>
          <w:rFonts w:ascii="Times New Roman" w:hAnsi="Times New Roman" w:cs="Times New Roman"/>
        </w:rPr>
        <w:t xml:space="preserve"> в</w:t>
      </w:r>
      <w:r w:rsidR="00E23F1A" w:rsidRPr="001F6EDA">
        <w:rPr>
          <w:rFonts w:ascii="Times New Roman" w:hAnsi="Times New Roman" w:cs="Times New Roman"/>
        </w:rPr>
        <w:t>идн</w:t>
      </w:r>
      <w:r w:rsidR="00EA70A7" w:rsidRPr="001F6EDA">
        <w:rPr>
          <w:rFonts w:ascii="Times New Roman" w:hAnsi="Times New Roman" w:cs="Times New Roman"/>
        </w:rPr>
        <w:t>о, что ряд организаций в 2022</w:t>
      </w:r>
      <w:r w:rsidR="004320B5" w:rsidRPr="001F6EDA">
        <w:rPr>
          <w:rFonts w:ascii="Times New Roman" w:hAnsi="Times New Roman" w:cs="Times New Roman"/>
        </w:rPr>
        <w:t xml:space="preserve"> году вообще работ не выполняли. </w:t>
      </w:r>
      <w:r w:rsidR="000E3F44" w:rsidRPr="001F6EDA">
        <w:rPr>
          <w:rFonts w:ascii="Times New Roman" w:hAnsi="Times New Roman" w:cs="Times New Roman"/>
        </w:rPr>
        <w:t>Представили нулевой отчет</w:t>
      </w:r>
      <w:r w:rsidR="00EA70A7" w:rsidRPr="001F6EDA">
        <w:rPr>
          <w:rFonts w:ascii="Times New Roman" w:hAnsi="Times New Roman" w:cs="Times New Roman"/>
        </w:rPr>
        <w:t xml:space="preserve"> 36 организаций</w:t>
      </w:r>
      <w:r w:rsidR="00DC5E46" w:rsidRPr="001F6EDA">
        <w:rPr>
          <w:rFonts w:ascii="Times New Roman" w:hAnsi="Times New Roman" w:cs="Times New Roman"/>
        </w:rPr>
        <w:t xml:space="preserve">, что составляет </w:t>
      </w:r>
      <w:r w:rsidR="00C74859" w:rsidRPr="001F6EDA">
        <w:rPr>
          <w:rFonts w:ascii="Times New Roman" w:hAnsi="Times New Roman" w:cs="Times New Roman"/>
        </w:rPr>
        <w:t>36</w:t>
      </w:r>
      <w:r w:rsidR="00EA70A7" w:rsidRPr="001F6EDA">
        <w:rPr>
          <w:rFonts w:ascii="Times New Roman" w:hAnsi="Times New Roman" w:cs="Times New Roman"/>
        </w:rPr>
        <w:t>,7</w:t>
      </w:r>
      <w:r w:rsidR="00EF4FD5" w:rsidRPr="001F6EDA">
        <w:rPr>
          <w:rFonts w:ascii="Times New Roman" w:hAnsi="Times New Roman" w:cs="Times New Roman"/>
        </w:rPr>
        <w:t xml:space="preserve"> %</w:t>
      </w:r>
      <w:r w:rsidR="000E3F44" w:rsidRPr="001F6EDA">
        <w:rPr>
          <w:rFonts w:ascii="Times New Roman" w:hAnsi="Times New Roman" w:cs="Times New Roman"/>
        </w:rPr>
        <w:t>.</w:t>
      </w:r>
    </w:p>
    <w:p w:rsidR="00EF4FD5" w:rsidRPr="001F6EDA" w:rsidRDefault="004320B5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Проверкой членов СРО, выполняющих работы на конкурсной основе </w:t>
      </w:r>
      <w:r w:rsidR="0050275A" w:rsidRPr="001F6EDA">
        <w:rPr>
          <w:rFonts w:ascii="Times New Roman" w:hAnsi="Times New Roman" w:cs="Times New Roman"/>
        </w:rPr>
        <w:t>установлено, что</w:t>
      </w:r>
      <w:r w:rsidR="00EF4FD5" w:rsidRPr="001F6EDA">
        <w:rPr>
          <w:rFonts w:ascii="Times New Roman" w:hAnsi="Times New Roman" w:cs="Times New Roman"/>
        </w:rPr>
        <w:t xml:space="preserve"> члены</w:t>
      </w:r>
      <w:r w:rsidR="0050275A" w:rsidRPr="001F6EDA">
        <w:rPr>
          <w:rFonts w:ascii="Times New Roman" w:hAnsi="Times New Roman" w:cs="Times New Roman"/>
        </w:rPr>
        <w:t xml:space="preserve"> СРО не </w:t>
      </w:r>
      <w:r w:rsidR="00EF4FD5" w:rsidRPr="001F6EDA">
        <w:rPr>
          <w:rFonts w:ascii="Times New Roman" w:hAnsi="Times New Roman" w:cs="Times New Roman"/>
        </w:rPr>
        <w:t xml:space="preserve"> превы</w:t>
      </w:r>
      <w:r w:rsidR="0050275A" w:rsidRPr="001F6EDA">
        <w:rPr>
          <w:rFonts w:ascii="Times New Roman" w:hAnsi="Times New Roman" w:cs="Times New Roman"/>
        </w:rPr>
        <w:t>шали</w:t>
      </w:r>
      <w:r w:rsidR="00EF4FD5" w:rsidRPr="001F6EDA">
        <w:rPr>
          <w:rFonts w:ascii="Times New Roman" w:hAnsi="Times New Roman" w:cs="Times New Roman"/>
        </w:rPr>
        <w:t xml:space="preserve"> </w:t>
      </w:r>
      <w:r w:rsidRPr="001F6EDA">
        <w:rPr>
          <w:rFonts w:ascii="Times New Roman" w:hAnsi="Times New Roman" w:cs="Times New Roman"/>
        </w:rPr>
        <w:t>фактический совокупный размер обязательств по договорам строительного подряда</w:t>
      </w:r>
      <w:r w:rsidR="0050275A" w:rsidRPr="001F6EDA">
        <w:rPr>
          <w:rFonts w:ascii="Times New Roman" w:hAnsi="Times New Roman" w:cs="Times New Roman"/>
        </w:rPr>
        <w:t>, и выполняли такие работы</w:t>
      </w:r>
      <w:r w:rsidR="00EA70A7" w:rsidRPr="001F6EDA">
        <w:rPr>
          <w:rFonts w:ascii="Times New Roman" w:hAnsi="Times New Roman" w:cs="Times New Roman"/>
        </w:rPr>
        <w:t>,</w:t>
      </w:r>
      <w:r w:rsidR="0050275A" w:rsidRPr="001F6EDA">
        <w:rPr>
          <w:rFonts w:ascii="Times New Roman" w:hAnsi="Times New Roman" w:cs="Times New Roman"/>
        </w:rPr>
        <w:t xml:space="preserve"> имея соответствующее право и  вне</w:t>
      </w:r>
      <w:r w:rsidR="00EF4FD5" w:rsidRPr="001F6EDA">
        <w:rPr>
          <w:rFonts w:ascii="Times New Roman" w:hAnsi="Times New Roman" w:cs="Times New Roman"/>
        </w:rPr>
        <w:t>ся в компенса</w:t>
      </w:r>
      <w:r w:rsidR="0061668C" w:rsidRPr="001F6EDA">
        <w:rPr>
          <w:rFonts w:ascii="Times New Roman" w:hAnsi="Times New Roman" w:cs="Times New Roman"/>
        </w:rPr>
        <w:t>ционный фонд ОДО средств</w:t>
      </w:r>
      <w:r w:rsidR="0050275A" w:rsidRPr="001F6EDA">
        <w:rPr>
          <w:rFonts w:ascii="Times New Roman" w:hAnsi="Times New Roman" w:cs="Times New Roman"/>
        </w:rPr>
        <w:t>а</w:t>
      </w:r>
      <w:r w:rsidR="0061668C" w:rsidRPr="001F6EDA">
        <w:rPr>
          <w:rFonts w:ascii="Times New Roman" w:hAnsi="Times New Roman" w:cs="Times New Roman"/>
        </w:rPr>
        <w:t xml:space="preserve">. </w:t>
      </w:r>
      <w:r w:rsidR="0050275A" w:rsidRPr="001F6EDA">
        <w:rPr>
          <w:rFonts w:ascii="Times New Roman" w:hAnsi="Times New Roman" w:cs="Times New Roman"/>
        </w:rPr>
        <w:t>В связи с этим в 2022</w:t>
      </w:r>
      <w:r w:rsidR="00EF4FD5" w:rsidRPr="001F6EDA">
        <w:rPr>
          <w:rFonts w:ascii="Times New Roman" w:hAnsi="Times New Roman" w:cs="Times New Roman"/>
        </w:rPr>
        <w:t xml:space="preserve"> году таким организациям </w:t>
      </w:r>
      <w:r w:rsidR="0050275A" w:rsidRPr="001F6EDA">
        <w:rPr>
          <w:rFonts w:ascii="Times New Roman" w:hAnsi="Times New Roman" w:cs="Times New Roman"/>
        </w:rPr>
        <w:t xml:space="preserve">предупреждения </w:t>
      </w:r>
      <w:r w:rsidR="00EF4FD5" w:rsidRPr="001F6EDA">
        <w:rPr>
          <w:rFonts w:ascii="Times New Roman" w:hAnsi="Times New Roman" w:cs="Times New Roman"/>
        </w:rPr>
        <w:t xml:space="preserve"> контрольным комитетом </w:t>
      </w:r>
      <w:r w:rsidR="0050275A" w:rsidRPr="001F6EDA">
        <w:rPr>
          <w:rFonts w:ascii="Times New Roman" w:hAnsi="Times New Roman" w:cs="Times New Roman"/>
        </w:rPr>
        <w:t>не направлялись</w:t>
      </w:r>
      <w:r w:rsidR="00EF4FD5" w:rsidRPr="001F6EDA">
        <w:rPr>
          <w:rFonts w:ascii="Times New Roman" w:hAnsi="Times New Roman" w:cs="Times New Roman"/>
        </w:rPr>
        <w:t>.</w:t>
      </w:r>
    </w:p>
    <w:p w:rsidR="002D6BAE" w:rsidRPr="001F6EDA" w:rsidRDefault="0050275A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На 01 марта 2023</w:t>
      </w:r>
      <w:r w:rsidR="002D6BAE" w:rsidRPr="001F6EDA">
        <w:rPr>
          <w:rFonts w:ascii="Times New Roman" w:hAnsi="Times New Roman" w:cs="Times New Roman"/>
        </w:rPr>
        <w:t xml:space="preserve"> года </w:t>
      </w:r>
      <w:r w:rsidRPr="001F6EDA">
        <w:rPr>
          <w:rFonts w:ascii="Times New Roman" w:hAnsi="Times New Roman" w:cs="Times New Roman"/>
        </w:rPr>
        <w:t>также такие нарушения не выявлялись</w:t>
      </w:r>
      <w:r w:rsidR="002D6BAE" w:rsidRPr="001F6EDA">
        <w:rPr>
          <w:rFonts w:ascii="Times New Roman" w:hAnsi="Times New Roman" w:cs="Times New Roman"/>
        </w:rPr>
        <w:t>.</w:t>
      </w:r>
    </w:p>
    <w:p w:rsidR="00EF4FD5" w:rsidRPr="001F6EDA" w:rsidRDefault="00EF4FD5" w:rsidP="002D6B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 </w:t>
      </w:r>
    </w:p>
    <w:p w:rsidR="004320B5" w:rsidRPr="001F6EDA" w:rsidRDefault="009F7032" w:rsidP="009F703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Сведения </w:t>
      </w:r>
      <w:r w:rsidR="004320B5" w:rsidRPr="001F6EDA">
        <w:rPr>
          <w:rFonts w:ascii="Times New Roman" w:hAnsi="Times New Roman" w:cs="Times New Roman"/>
        </w:rPr>
        <w:t xml:space="preserve">за отчетный период </w:t>
      </w:r>
      <w:r w:rsidRPr="001F6EDA">
        <w:rPr>
          <w:rFonts w:ascii="Times New Roman" w:hAnsi="Times New Roman" w:cs="Times New Roman"/>
        </w:rPr>
        <w:t xml:space="preserve">мы проверяли как по отчетам, так и </w:t>
      </w:r>
      <w:r w:rsidR="000E3F44" w:rsidRPr="001F6EDA">
        <w:rPr>
          <w:rFonts w:ascii="Times New Roman" w:hAnsi="Times New Roman" w:cs="Times New Roman"/>
        </w:rPr>
        <w:t xml:space="preserve"> по имеющ</w:t>
      </w:r>
      <w:r w:rsidRPr="001F6EDA">
        <w:rPr>
          <w:rFonts w:ascii="Times New Roman" w:hAnsi="Times New Roman" w:cs="Times New Roman"/>
        </w:rPr>
        <w:t>имся</w:t>
      </w:r>
      <w:r w:rsidR="000E3F44" w:rsidRPr="001F6EDA">
        <w:rPr>
          <w:rFonts w:ascii="Times New Roman" w:hAnsi="Times New Roman" w:cs="Times New Roman"/>
        </w:rPr>
        <w:t xml:space="preserve"> в СРО </w:t>
      </w:r>
      <w:r w:rsidRPr="001F6EDA">
        <w:rPr>
          <w:rFonts w:ascii="Times New Roman" w:hAnsi="Times New Roman" w:cs="Times New Roman"/>
        </w:rPr>
        <w:t>электронным программам</w:t>
      </w:r>
      <w:r w:rsidR="000E3F44" w:rsidRPr="001F6EDA">
        <w:rPr>
          <w:rFonts w:ascii="Times New Roman" w:hAnsi="Times New Roman" w:cs="Times New Roman"/>
        </w:rPr>
        <w:t>.</w:t>
      </w:r>
    </w:p>
    <w:p w:rsidR="00306C53" w:rsidRPr="001F6EDA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На основании отчета о специалистах проведен анализ. В результате установлено, что </w:t>
      </w:r>
      <w:r w:rsidR="000E3F44" w:rsidRPr="001F6EDA">
        <w:rPr>
          <w:rFonts w:ascii="Times New Roman" w:hAnsi="Times New Roman" w:cs="Times New Roman"/>
        </w:rPr>
        <w:t xml:space="preserve">на </w:t>
      </w:r>
      <w:r w:rsidR="00BD5362" w:rsidRPr="001F6EDA">
        <w:rPr>
          <w:rFonts w:ascii="Times New Roman" w:hAnsi="Times New Roman" w:cs="Times New Roman"/>
        </w:rPr>
        <w:t>31 декабря</w:t>
      </w:r>
      <w:r w:rsidR="00EA70A7" w:rsidRPr="001F6EDA">
        <w:rPr>
          <w:rFonts w:ascii="Times New Roman" w:hAnsi="Times New Roman" w:cs="Times New Roman"/>
        </w:rPr>
        <w:t xml:space="preserve"> 2022</w:t>
      </w:r>
      <w:r w:rsidR="009E7F0D" w:rsidRPr="001F6EDA">
        <w:rPr>
          <w:rFonts w:ascii="Times New Roman" w:hAnsi="Times New Roman" w:cs="Times New Roman"/>
        </w:rPr>
        <w:t xml:space="preserve"> года</w:t>
      </w:r>
      <w:r w:rsidR="000E3F44" w:rsidRPr="001F6EDA">
        <w:rPr>
          <w:rFonts w:ascii="Times New Roman" w:hAnsi="Times New Roman" w:cs="Times New Roman"/>
        </w:rPr>
        <w:t xml:space="preserve"> в СРО</w:t>
      </w:r>
      <w:r w:rsidRPr="001F6EDA">
        <w:rPr>
          <w:rFonts w:ascii="Times New Roman" w:hAnsi="Times New Roman" w:cs="Times New Roman"/>
        </w:rPr>
        <w:t xml:space="preserve"> </w:t>
      </w:r>
      <w:r w:rsidR="000E3F44" w:rsidRPr="001F6EDA">
        <w:rPr>
          <w:rFonts w:ascii="Times New Roman" w:hAnsi="Times New Roman" w:cs="Times New Roman"/>
        </w:rPr>
        <w:t xml:space="preserve">членов, которые </w:t>
      </w:r>
      <w:r w:rsidRPr="001F6EDA">
        <w:rPr>
          <w:rFonts w:ascii="Times New Roman" w:hAnsi="Times New Roman" w:cs="Times New Roman"/>
        </w:rPr>
        <w:t>имеют по два и более специалиста, включенных в е</w:t>
      </w:r>
      <w:r w:rsidR="00BD5362" w:rsidRPr="001F6EDA">
        <w:rPr>
          <w:rFonts w:ascii="Times New Roman" w:hAnsi="Times New Roman" w:cs="Times New Roman"/>
        </w:rPr>
        <w:t xml:space="preserve">диный реестр специалистов </w:t>
      </w:r>
      <w:r w:rsidRPr="001F6EDA">
        <w:rPr>
          <w:rFonts w:ascii="Times New Roman" w:hAnsi="Times New Roman" w:cs="Times New Roman"/>
        </w:rPr>
        <w:t xml:space="preserve"> </w:t>
      </w:r>
      <w:r w:rsidR="00EA70A7" w:rsidRPr="001F6EDA">
        <w:rPr>
          <w:rFonts w:ascii="Times New Roman" w:hAnsi="Times New Roman" w:cs="Times New Roman"/>
          <w:b/>
          <w:u w:val="single"/>
        </w:rPr>
        <w:t>115</w:t>
      </w:r>
      <w:r w:rsidRPr="001F6EDA">
        <w:rPr>
          <w:rFonts w:ascii="Times New Roman" w:hAnsi="Times New Roman" w:cs="Times New Roman"/>
          <w:b/>
          <w:u w:val="single"/>
        </w:rPr>
        <w:t xml:space="preserve"> </w:t>
      </w:r>
      <w:r w:rsidR="00BD5362" w:rsidRPr="001F6EDA">
        <w:rPr>
          <w:rFonts w:ascii="Times New Roman" w:hAnsi="Times New Roman" w:cs="Times New Roman"/>
        </w:rPr>
        <w:t xml:space="preserve">членов, что составляет </w:t>
      </w:r>
      <w:r w:rsidR="00D832E4" w:rsidRPr="001F6EDA">
        <w:rPr>
          <w:rFonts w:ascii="Times New Roman" w:hAnsi="Times New Roman" w:cs="Times New Roman"/>
          <w:b/>
        </w:rPr>
        <w:t>9</w:t>
      </w:r>
      <w:r w:rsidR="00EA70A7" w:rsidRPr="001F6EDA">
        <w:rPr>
          <w:rFonts w:ascii="Times New Roman" w:hAnsi="Times New Roman" w:cs="Times New Roman"/>
          <w:b/>
        </w:rPr>
        <w:t>5</w:t>
      </w:r>
      <w:r w:rsidR="009E7F0D" w:rsidRPr="001F6EDA">
        <w:rPr>
          <w:rFonts w:ascii="Times New Roman" w:hAnsi="Times New Roman" w:cs="Times New Roman"/>
          <w:b/>
        </w:rPr>
        <w:t>,</w:t>
      </w:r>
      <w:r w:rsidR="00EA70A7" w:rsidRPr="001F6EDA">
        <w:rPr>
          <w:rFonts w:ascii="Times New Roman" w:hAnsi="Times New Roman" w:cs="Times New Roman"/>
          <w:b/>
        </w:rPr>
        <w:t>8</w:t>
      </w:r>
      <w:r w:rsidR="00122B85" w:rsidRPr="001F6EDA">
        <w:rPr>
          <w:rFonts w:ascii="Times New Roman" w:hAnsi="Times New Roman" w:cs="Times New Roman"/>
        </w:rPr>
        <w:t xml:space="preserve"> % от общего числа, </w:t>
      </w:r>
      <w:r w:rsidR="009E7F0D" w:rsidRPr="001F6EDA">
        <w:rPr>
          <w:rFonts w:ascii="Times New Roman" w:hAnsi="Times New Roman" w:cs="Times New Roman"/>
        </w:rPr>
        <w:t xml:space="preserve">и по одному </w:t>
      </w:r>
      <w:r w:rsidR="00EA70A7" w:rsidRPr="001F6EDA">
        <w:rPr>
          <w:rFonts w:ascii="Times New Roman" w:hAnsi="Times New Roman" w:cs="Times New Roman"/>
          <w:b/>
          <w:u w:val="single"/>
        </w:rPr>
        <w:t>1</w:t>
      </w:r>
      <w:r w:rsidR="009E7F0D" w:rsidRPr="001F6EDA">
        <w:rPr>
          <w:rFonts w:ascii="Times New Roman" w:hAnsi="Times New Roman" w:cs="Times New Roman"/>
        </w:rPr>
        <w:t xml:space="preserve">. Всего включено в реестр </w:t>
      </w:r>
      <w:r w:rsidR="00EA70A7" w:rsidRPr="001F6EDA">
        <w:rPr>
          <w:rFonts w:ascii="Times New Roman" w:hAnsi="Times New Roman" w:cs="Times New Roman"/>
          <w:b/>
          <w:u w:val="single"/>
        </w:rPr>
        <w:t>251</w:t>
      </w:r>
      <w:r w:rsidR="00EA70A7" w:rsidRPr="001F6EDA">
        <w:rPr>
          <w:rFonts w:ascii="Times New Roman" w:hAnsi="Times New Roman" w:cs="Times New Roman"/>
        </w:rPr>
        <w:t xml:space="preserve"> специалист</w:t>
      </w:r>
      <w:r w:rsidRPr="001F6EDA">
        <w:rPr>
          <w:rFonts w:ascii="Times New Roman" w:hAnsi="Times New Roman" w:cs="Times New Roman"/>
        </w:rPr>
        <w:t>.</w:t>
      </w:r>
      <w:r w:rsidR="00B6567A" w:rsidRPr="001F6EDA">
        <w:rPr>
          <w:rFonts w:ascii="Times New Roman" w:hAnsi="Times New Roman" w:cs="Times New Roman"/>
        </w:rPr>
        <w:t xml:space="preserve"> Национальное объединение строителей в своих письмах указывает на необходимость принятия мер, напр</w:t>
      </w:r>
      <w:r w:rsidR="00204EE1" w:rsidRPr="001F6EDA">
        <w:rPr>
          <w:rFonts w:ascii="Times New Roman" w:hAnsi="Times New Roman" w:cs="Times New Roman"/>
        </w:rPr>
        <w:t>а</w:t>
      </w:r>
      <w:r w:rsidR="00B6567A" w:rsidRPr="001F6EDA">
        <w:rPr>
          <w:rFonts w:ascii="Times New Roman" w:hAnsi="Times New Roman" w:cs="Times New Roman"/>
        </w:rPr>
        <w:t>вленных на обеспечение членами СРО выполнения требований пункта 2 части 6 статьи 55.5 Градостроительного Кодекса РФ. И такие меры в СРО принимаются. В то</w:t>
      </w:r>
      <w:r w:rsidR="00BD5362" w:rsidRPr="001F6EDA">
        <w:rPr>
          <w:rFonts w:ascii="Times New Roman" w:hAnsi="Times New Roman" w:cs="Times New Roman"/>
        </w:rPr>
        <w:t>м чи</w:t>
      </w:r>
      <w:r w:rsidR="00EA70A7" w:rsidRPr="001F6EDA">
        <w:rPr>
          <w:rFonts w:ascii="Times New Roman" w:hAnsi="Times New Roman" w:cs="Times New Roman"/>
        </w:rPr>
        <w:t>сле за это нарушение в  2022</w:t>
      </w:r>
      <w:r w:rsidR="00BD5362" w:rsidRPr="001F6EDA">
        <w:rPr>
          <w:rFonts w:ascii="Times New Roman" w:hAnsi="Times New Roman" w:cs="Times New Roman"/>
        </w:rPr>
        <w:t xml:space="preserve"> году</w:t>
      </w:r>
      <w:r w:rsidR="00B6567A" w:rsidRPr="001F6EDA">
        <w:rPr>
          <w:rFonts w:ascii="Times New Roman" w:hAnsi="Times New Roman" w:cs="Times New Roman"/>
        </w:rPr>
        <w:t xml:space="preserve"> пров</w:t>
      </w:r>
      <w:r w:rsidR="00BD5362" w:rsidRPr="001F6EDA">
        <w:rPr>
          <w:rFonts w:ascii="Times New Roman" w:hAnsi="Times New Roman" w:cs="Times New Roman"/>
        </w:rPr>
        <w:t>одились</w:t>
      </w:r>
      <w:r w:rsidR="00B6567A" w:rsidRPr="001F6EDA">
        <w:rPr>
          <w:rFonts w:ascii="Times New Roman" w:hAnsi="Times New Roman" w:cs="Times New Roman"/>
        </w:rPr>
        <w:t xml:space="preserve"> Совет</w:t>
      </w:r>
      <w:r w:rsidR="00BD5362" w:rsidRPr="001F6EDA">
        <w:rPr>
          <w:rFonts w:ascii="Times New Roman" w:hAnsi="Times New Roman" w:cs="Times New Roman"/>
        </w:rPr>
        <w:t>ы</w:t>
      </w:r>
      <w:r w:rsidR="00B6567A" w:rsidRPr="001F6EDA">
        <w:rPr>
          <w:rFonts w:ascii="Times New Roman" w:hAnsi="Times New Roman" w:cs="Times New Roman"/>
        </w:rPr>
        <w:t xml:space="preserve"> директоров на основе материалов, предоставленных дисциплинарной комиссией</w:t>
      </w:r>
      <w:r w:rsidR="00DA512F" w:rsidRPr="001F6EDA">
        <w:rPr>
          <w:rFonts w:ascii="Times New Roman" w:hAnsi="Times New Roman" w:cs="Times New Roman"/>
        </w:rPr>
        <w:t xml:space="preserve">. Было исключено из членов СРО </w:t>
      </w:r>
      <w:r w:rsidR="00EA70A7" w:rsidRPr="001F6EDA">
        <w:rPr>
          <w:rFonts w:ascii="Times New Roman" w:hAnsi="Times New Roman" w:cs="Times New Roman"/>
          <w:b/>
        </w:rPr>
        <w:t>14</w:t>
      </w:r>
      <w:r w:rsidR="00DA512F" w:rsidRPr="001F6EDA">
        <w:rPr>
          <w:rFonts w:ascii="Times New Roman" w:hAnsi="Times New Roman" w:cs="Times New Roman"/>
        </w:rPr>
        <w:t xml:space="preserve"> организаций</w:t>
      </w:r>
      <w:r w:rsidR="00B6567A" w:rsidRPr="001F6EDA">
        <w:rPr>
          <w:rFonts w:ascii="Times New Roman" w:hAnsi="Times New Roman" w:cs="Times New Roman"/>
        </w:rPr>
        <w:t>, приостановлено право выполнять работы</w:t>
      </w:r>
      <w:r w:rsidR="00DA512F" w:rsidRPr="001F6EDA">
        <w:rPr>
          <w:rFonts w:ascii="Times New Roman" w:hAnsi="Times New Roman" w:cs="Times New Roman"/>
        </w:rPr>
        <w:t xml:space="preserve"> </w:t>
      </w:r>
      <w:r w:rsidR="00EA70A7" w:rsidRPr="001F6EDA">
        <w:rPr>
          <w:rFonts w:ascii="Times New Roman" w:hAnsi="Times New Roman" w:cs="Times New Roman"/>
          <w:b/>
        </w:rPr>
        <w:t>14</w:t>
      </w:r>
      <w:r w:rsidR="00D832E4" w:rsidRPr="001F6EDA">
        <w:rPr>
          <w:rFonts w:ascii="Times New Roman" w:hAnsi="Times New Roman" w:cs="Times New Roman"/>
        </w:rPr>
        <w:t xml:space="preserve"> организациям</w:t>
      </w:r>
      <w:r w:rsidR="0061668C" w:rsidRPr="001F6EDA">
        <w:rPr>
          <w:rFonts w:ascii="Times New Roman" w:hAnsi="Times New Roman" w:cs="Times New Roman"/>
        </w:rPr>
        <w:t xml:space="preserve">, предупреждения </w:t>
      </w:r>
      <w:r w:rsidR="00EA70A7" w:rsidRPr="001F6EDA">
        <w:rPr>
          <w:rFonts w:ascii="Times New Roman" w:hAnsi="Times New Roman" w:cs="Times New Roman"/>
          <w:b/>
        </w:rPr>
        <w:t>15</w:t>
      </w:r>
      <w:r w:rsidR="0061668C" w:rsidRPr="001F6EDA">
        <w:rPr>
          <w:rFonts w:ascii="Times New Roman" w:hAnsi="Times New Roman" w:cs="Times New Roman"/>
          <w:b/>
        </w:rPr>
        <w:t xml:space="preserve"> </w:t>
      </w:r>
      <w:r w:rsidR="0061668C" w:rsidRPr="001F6EDA">
        <w:rPr>
          <w:rFonts w:ascii="Times New Roman" w:hAnsi="Times New Roman" w:cs="Times New Roman"/>
        </w:rPr>
        <w:t>организациям.</w:t>
      </w:r>
    </w:p>
    <w:p w:rsidR="007E3F0F" w:rsidRPr="001F6EDA" w:rsidRDefault="00EA70A7" w:rsidP="007E3F0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На 1 января 2023 года</w:t>
      </w:r>
      <w:r w:rsidR="004359E8" w:rsidRPr="001F6EDA">
        <w:rPr>
          <w:rFonts w:ascii="Times New Roman" w:hAnsi="Times New Roman" w:cs="Times New Roman"/>
        </w:rPr>
        <w:t xml:space="preserve"> н</w:t>
      </w:r>
      <w:r w:rsidRPr="001F6EDA">
        <w:rPr>
          <w:rFonts w:ascii="Times New Roman" w:hAnsi="Times New Roman" w:cs="Times New Roman"/>
        </w:rPr>
        <w:t>е имели</w:t>
      </w:r>
      <w:r w:rsidR="007E3F0F" w:rsidRPr="001F6EDA">
        <w:rPr>
          <w:rFonts w:ascii="Times New Roman" w:hAnsi="Times New Roman" w:cs="Times New Roman"/>
        </w:rPr>
        <w:t xml:space="preserve"> необходимого количества специалистов, включенных в национальный реестр специалистов следующие организации:</w:t>
      </w:r>
    </w:p>
    <w:tbl>
      <w:tblPr>
        <w:tblStyle w:val="TableStyle0"/>
        <w:tblW w:w="8569" w:type="dxa"/>
        <w:jc w:val="center"/>
        <w:tblInd w:w="-2180" w:type="dxa"/>
        <w:tblLayout w:type="fixed"/>
        <w:tblLook w:val="04A0" w:firstRow="1" w:lastRow="0" w:firstColumn="1" w:lastColumn="0" w:noHBand="0" w:noVBand="1"/>
      </w:tblPr>
      <w:tblGrid>
        <w:gridCol w:w="741"/>
        <w:gridCol w:w="567"/>
        <w:gridCol w:w="3776"/>
        <w:gridCol w:w="1991"/>
        <w:gridCol w:w="1494"/>
      </w:tblGrid>
      <w:tr w:rsidR="000F1D26" w:rsidRPr="001F6EDA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1F6EDA" w:rsidRDefault="000F1D26" w:rsidP="000F1D2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F1D26" w:rsidRPr="001F6EDA" w:rsidRDefault="006211A6" w:rsidP="000F1D2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 xml:space="preserve">№ </w:t>
            </w:r>
            <w:proofErr w:type="gramStart"/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>п</w:t>
            </w:r>
            <w:proofErr w:type="gramEnd"/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>/п</w:t>
            </w:r>
          </w:p>
          <w:p w:rsidR="000F1D26" w:rsidRPr="001F6EDA" w:rsidRDefault="000F1D26" w:rsidP="000F1D2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1F6EDA" w:rsidRDefault="000F1D26" w:rsidP="000F1D2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>ОПФ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1F6EDA" w:rsidRDefault="000F1D26" w:rsidP="000F1D2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>Сокращенное наименование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1F6EDA" w:rsidRDefault="000F1D26" w:rsidP="000F1D2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 xml:space="preserve">Примечания 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1F6EDA" w:rsidRDefault="000F1D26" w:rsidP="000F1D2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>Присвоен номер</w:t>
            </w:r>
          </w:p>
        </w:tc>
      </w:tr>
      <w:tr w:rsidR="000F1D26" w:rsidRPr="001F6EDA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1F6EDA" w:rsidRDefault="000F1D26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1F6EDA" w:rsidRDefault="000F1D26" w:rsidP="000F1D2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1F6EDA" w:rsidRDefault="004359E8" w:rsidP="000F1D2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>Фирма «МАТЕК»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1F6EDA" w:rsidRDefault="000F1D26" w:rsidP="000F1D26">
            <w:pPr>
              <w:rPr>
                <w:rFonts w:ascii="Times New Roman" w:hAnsi="Times New Roman" w:cs="Times New Roman"/>
                <w:sz w:val="22"/>
              </w:rPr>
            </w:pPr>
            <w:r w:rsidRPr="001F6ED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1668C" w:rsidRPr="001F6EDA">
              <w:rPr>
                <w:rFonts w:ascii="Times New Roman" w:hAnsi="Times New Roman" w:cs="Times New Roman"/>
                <w:sz w:val="22"/>
              </w:rPr>
              <w:t>Алентьев А.А.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1F6EDA" w:rsidRDefault="0061668C" w:rsidP="000F1D26">
            <w:pPr>
              <w:rPr>
                <w:rFonts w:ascii="Times New Roman" w:hAnsi="Times New Roman" w:cs="Times New Roman"/>
                <w:sz w:val="22"/>
              </w:rPr>
            </w:pPr>
            <w:r w:rsidRPr="001F6EDA">
              <w:rPr>
                <w:rFonts w:ascii="Times New Roman" w:hAnsi="Times New Roman" w:cs="Times New Roman"/>
                <w:sz w:val="22"/>
              </w:rPr>
              <w:t>С-47-189640</w:t>
            </w:r>
          </w:p>
        </w:tc>
      </w:tr>
      <w:tr w:rsidR="000F1D26" w:rsidRPr="001F6EDA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1F6EDA" w:rsidRDefault="000F1D26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1F6EDA" w:rsidRDefault="000F1D26" w:rsidP="000F1D2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1F6EDA" w:rsidRDefault="004359E8" w:rsidP="000F1D2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>«Протон-Центр»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1F6EDA" w:rsidRDefault="009B7D40" w:rsidP="000F1D26">
            <w:pPr>
              <w:rPr>
                <w:rFonts w:ascii="Times New Roman" w:hAnsi="Times New Roman" w:cs="Times New Roman"/>
                <w:sz w:val="22"/>
              </w:rPr>
            </w:pPr>
            <w:r w:rsidRPr="001F6EDA">
              <w:rPr>
                <w:rFonts w:ascii="Times New Roman" w:hAnsi="Times New Roman" w:cs="Times New Roman"/>
                <w:sz w:val="22"/>
              </w:rPr>
              <w:t>приостановлена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1F6EDA" w:rsidRDefault="000F1D26" w:rsidP="000F1D2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46BD4" w:rsidRPr="001F6EDA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1F6EDA" w:rsidRDefault="00D46BD4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1F6EDA" w:rsidRDefault="00D46BD4" w:rsidP="000F1D2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 xml:space="preserve">ООО 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1F6EDA" w:rsidRDefault="00D46BD4" w:rsidP="009B7D4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>«</w:t>
            </w:r>
            <w:proofErr w:type="spellStart"/>
            <w:r w:rsidR="009B7D40" w:rsidRPr="001F6EDA">
              <w:rPr>
                <w:rFonts w:ascii="Times New Roman" w:hAnsi="Times New Roman" w:cs="Times New Roman"/>
                <w:color w:val="000000"/>
                <w:sz w:val="22"/>
              </w:rPr>
              <w:t>Кератех_М</w:t>
            </w:r>
            <w:proofErr w:type="spellEnd"/>
            <w:r w:rsidR="009B7D40" w:rsidRPr="001F6EDA">
              <w:rPr>
                <w:rFonts w:ascii="Times New Roman" w:hAnsi="Times New Roman" w:cs="Times New Roman"/>
                <w:color w:val="000000"/>
                <w:sz w:val="22"/>
              </w:rPr>
              <w:t>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1F6EDA" w:rsidRDefault="006076D1" w:rsidP="000F1D26">
            <w:pPr>
              <w:rPr>
                <w:rFonts w:ascii="Times New Roman" w:hAnsi="Times New Roman" w:cs="Times New Roman"/>
                <w:sz w:val="22"/>
              </w:rPr>
            </w:pPr>
            <w:r w:rsidRPr="001F6EDA">
              <w:rPr>
                <w:rFonts w:ascii="Times New Roman" w:hAnsi="Times New Roman" w:cs="Times New Roman"/>
                <w:sz w:val="22"/>
              </w:rPr>
              <w:t>исключена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1F6EDA" w:rsidRDefault="00D46BD4" w:rsidP="000F1D2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F1D26" w:rsidRPr="001F6EDA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1F6EDA" w:rsidRDefault="000F1D26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1F6EDA" w:rsidRDefault="000F1D26" w:rsidP="000F1D2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1F6EDA" w:rsidRDefault="00D46BD4" w:rsidP="009B7D4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>«</w:t>
            </w:r>
            <w:proofErr w:type="spellStart"/>
            <w:r w:rsidR="009B7D40" w:rsidRPr="001F6EDA">
              <w:rPr>
                <w:rFonts w:ascii="Times New Roman" w:hAnsi="Times New Roman" w:cs="Times New Roman"/>
                <w:color w:val="000000"/>
                <w:sz w:val="22"/>
              </w:rPr>
              <w:t>ПобедитСтрой</w:t>
            </w:r>
            <w:proofErr w:type="spellEnd"/>
            <w:r w:rsidR="009B7D40" w:rsidRPr="001F6EDA">
              <w:rPr>
                <w:rFonts w:ascii="Times New Roman" w:hAnsi="Times New Roman" w:cs="Times New Roman"/>
                <w:color w:val="000000"/>
                <w:sz w:val="22"/>
              </w:rPr>
              <w:t>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1F6EDA" w:rsidRDefault="009B7D40" w:rsidP="000F1D26">
            <w:pPr>
              <w:rPr>
                <w:rFonts w:ascii="Times New Roman" w:hAnsi="Times New Roman" w:cs="Times New Roman"/>
                <w:sz w:val="22"/>
              </w:rPr>
            </w:pPr>
            <w:r w:rsidRPr="001F6EDA">
              <w:rPr>
                <w:rFonts w:ascii="Times New Roman" w:hAnsi="Times New Roman" w:cs="Times New Roman"/>
                <w:sz w:val="22"/>
              </w:rPr>
              <w:t>предупреждение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1F6EDA" w:rsidRDefault="000F1D26" w:rsidP="000F1D2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46BD4" w:rsidRPr="001F6EDA" w:rsidTr="000F1D26">
        <w:trPr>
          <w:trHeight w:val="260"/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1F6EDA" w:rsidRDefault="00D46BD4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1F6EDA" w:rsidRDefault="009B7D40" w:rsidP="000F1D2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6EDA">
              <w:rPr>
                <w:rFonts w:ascii="Times New Roman" w:hAnsi="Times New Roman" w:cs="Times New Roman"/>
                <w:color w:val="000000"/>
                <w:sz w:val="22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1F6EDA" w:rsidRDefault="009B7D40" w:rsidP="000F1D2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F6EDA">
              <w:rPr>
                <w:rFonts w:ascii="Times New Roman" w:hAnsi="Times New Roman" w:cs="Times New Roman"/>
                <w:sz w:val="22"/>
              </w:rPr>
              <w:t>«ИСС ПСК»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1F6EDA" w:rsidRDefault="009B7D40" w:rsidP="000F1D26">
            <w:pPr>
              <w:rPr>
                <w:rFonts w:ascii="Times New Roman" w:hAnsi="Times New Roman" w:cs="Times New Roman"/>
                <w:sz w:val="22"/>
              </w:rPr>
            </w:pPr>
            <w:r w:rsidRPr="001F6EDA">
              <w:rPr>
                <w:rFonts w:ascii="Times New Roman" w:hAnsi="Times New Roman" w:cs="Times New Roman"/>
                <w:sz w:val="22"/>
              </w:rPr>
              <w:t>предупреждение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1F6EDA" w:rsidRDefault="00D46BD4" w:rsidP="000F1D2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7E3F0F" w:rsidRPr="001F6EDA" w:rsidRDefault="007E3F0F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4EE2" w:rsidRPr="001F6EDA" w:rsidRDefault="000D1DE3" w:rsidP="00884EE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 </w:t>
      </w:r>
      <w:r w:rsidR="00884EE2" w:rsidRPr="001F6EDA">
        <w:rPr>
          <w:rFonts w:ascii="Times New Roman" w:hAnsi="Times New Roman" w:cs="Times New Roman"/>
        </w:rPr>
        <w:t>Сведения об авариях, пожарах, несчастных случаях, случаях причинения вреда на объектах строительства, реконструкции, капитального ремонта не поступали.</w:t>
      </w:r>
    </w:p>
    <w:p w:rsidR="00884EE2" w:rsidRPr="001F6EDA" w:rsidRDefault="003D0C8F" w:rsidP="00C55158">
      <w:pPr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М</w:t>
      </w:r>
      <w:r w:rsidR="00DB307D" w:rsidRPr="001F6EDA">
        <w:rPr>
          <w:rFonts w:ascii="Times New Roman" w:hAnsi="Times New Roman" w:cs="Times New Roman"/>
        </w:rPr>
        <w:t>атериал</w:t>
      </w:r>
      <w:r w:rsidR="00C55158" w:rsidRPr="001F6EDA">
        <w:rPr>
          <w:rFonts w:ascii="Times New Roman" w:hAnsi="Times New Roman" w:cs="Times New Roman"/>
        </w:rPr>
        <w:t>ы</w:t>
      </w:r>
      <w:r w:rsidRPr="001F6EDA">
        <w:rPr>
          <w:rFonts w:ascii="Times New Roman" w:hAnsi="Times New Roman" w:cs="Times New Roman"/>
        </w:rPr>
        <w:t xml:space="preserve"> о привлечении членов</w:t>
      </w:r>
      <w:r w:rsidR="00884EE2" w:rsidRPr="001F6EDA">
        <w:rPr>
          <w:rFonts w:ascii="Times New Roman" w:hAnsi="Times New Roman" w:cs="Times New Roman"/>
        </w:rPr>
        <w:t xml:space="preserve">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</w:r>
      <w:r w:rsidRPr="001F6EDA">
        <w:rPr>
          <w:rFonts w:ascii="Times New Roman" w:hAnsi="Times New Roman" w:cs="Times New Roman"/>
        </w:rPr>
        <w:t xml:space="preserve"> не представлены</w:t>
      </w:r>
      <w:r w:rsidR="00884EE2" w:rsidRPr="001F6EDA">
        <w:rPr>
          <w:rFonts w:ascii="Times New Roman" w:hAnsi="Times New Roman" w:cs="Times New Roman"/>
        </w:rPr>
        <w:t xml:space="preserve">. </w:t>
      </w:r>
      <w:r w:rsidRPr="001F6EDA">
        <w:rPr>
          <w:rFonts w:ascii="Times New Roman" w:hAnsi="Times New Roman" w:cs="Times New Roman"/>
        </w:rPr>
        <w:t>Хотя мы думаем, что такие материалы</w:t>
      </w:r>
      <w:r w:rsidR="000E3F44" w:rsidRPr="001F6EDA">
        <w:rPr>
          <w:rFonts w:ascii="Times New Roman" w:hAnsi="Times New Roman" w:cs="Times New Roman"/>
        </w:rPr>
        <w:t xml:space="preserve"> должн</w:t>
      </w:r>
      <w:r w:rsidRPr="001F6EDA">
        <w:rPr>
          <w:rFonts w:ascii="Times New Roman" w:hAnsi="Times New Roman" w:cs="Times New Roman"/>
        </w:rPr>
        <w:t>ы были</w:t>
      </w:r>
      <w:r w:rsidR="000E3F44" w:rsidRPr="001F6EDA">
        <w:rPr>
          <w:rFonts w:ascii="Times New Roman" w:hAnsi="Times New Roman" w:cs="Times New Roman"/>
        </w:rPr>
        <w:t xml:space="preserve"> быть, т.к. </w:t>
      </w:r>
      <w:r w:rsidR="009E7F0D" w:rsidRPr="001F6EDA">
        <w:rPr>
          <w:rFonts w:ascii="Times New Roman" w:hAnsi="Times New Roman" w:cs="Times New Roman"/>
        </w:rPr>
        <w:t xml:space="preserve">как обычно - </w:t>
      </w:r>
      <w:r w:rsidR="000E3F44" w:rsidRPr="001F6EDA">
        <w:rPr>
          <w:rFonts w:ascii="Times New Roman" w:hAnsi="Times New Roman" w:cs="Times New Roman"/>
        </w:rPr>
        <w:t>кто нарушает, то</w:t>
      </w:r>
      <w:r w:rsidR="009E7F0D" w:rsidRPr="001F6EDA">
        <w:rPr>
          <w:rFonts w:ascii="Times New Roman" w:hAnsi="Times New Roman" w:cs="Times New Roman"/>
        </w:rPr>
        <w:t>т</w:t>
      </w:r>
      <w:r w:rsidR="000E3F44" w:rsidRPr="001F6EDA">
        <w:rPr>
          <w:rFonts w:ascii="Times New Roman" w:hAnsi="Times New Roman" w:cs="Times New Roman"/>
        </w:rPr>
        <w:t xml:space="preserve"> и не представил отчеты в СРО вообще.</w:t>
      </w:r>
    </w:p>
    <w:p w:rsidR="00884EE2" w:rsidRPr="001F6EDA" w:rsidRDefault="003D0C8F" w:rsidP="00884EE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F6EDA">
        <w:rPr>
          <w:rFonts w:ascii="Times New Roman" w:hAnsi="Times New Roman" w:cs="Times New Roman"/>
        </w:rPr>
        <w:t>Информация о выданных</w:t>
      </w:r>
      <w:r w:rsidR="00DB307D" w:rsidRPr="001F6EDA">
        <w:rPr>
          <w:rFonts w:ascii="Times New Roman" w:hAnsi="Times New Roman" w:cs="Times New Roman"/>
        </w:rPr>
        <w:t xml:space="preserve"> </w:t>
      </w:r>
      <w:r w:rsidR="003D6FF1" w:rsidRPr="001F6EDA">
        <w:rPr>
          <w:rFonts w:ascii="Times New Roman" w:hAnsi="Times New Roman" w:cs="Times New Roman"/>
        </w:rPr>
        <w:t>член</w:t>
      </w:r>
      <w:r w:rsidR="00920D5E" w:rsidRPr="001F6EDA">
        <w:rPr>
          <w:rFonts w:ascii="Times New Roman" w:hAnsi="Times New Roman" w:cs="Times New Roman"/>
        </w:rPr>
        <w:t>у</w:t>
      </w:r>
      <w:r w:rsidR="00140D7B" w:rsidRPr="001F6EDA">
        <w:rPr>
          <w:rFonts w:ascii="Times New Roman" w:hAnsi="Times New Roman" w:cs="Times New Roman"/>
        </w:rPr>
        <w:t xml:space="preserve"> СРО </w:t>
      </w:r>
      <w:r w:rsidRPr="001F6EDA">
        <w:rPr>
          <w:rFonts w:ascii="Times New Roman" w:hAnsi="Times New Roman" w:cs="Times New Roman"/>
        </w:rPr>
        <w:t>предписаний</w:t>
      </w:r>
      <w:r w:rsidR="00884EE2" w:rsidRPr="001F6EDA">
        <w:rPr>
          <w:rFonts w:ascii="Times New Roman" w:hAnsi="Times New Roman" w:cs="Times New Roman"/>
        </w:rPr>
        <w:t xml:space="preserve"> органов государственного строительного надзора при строительстве, реконструкции объектов капитального строительства</w:t>
      </w:r>
      <w:r w:rsidRPr="001F6EDA">
        <w:rPr>
          <w:rFonts w:ascii="Times New Roman" w:hAnsi="Times New Roman" w:cs="Times New Roman"/>
        </w:rPr>
        <w:t xml:space="preserve"> также не представлена</w:t>
      </w:r>
      <w:r w:rsidR="009C53EE" w:rsidRPr="001F6EDA">
        <w:rPr>
          <w:rFonts w:ascii="Times New Roman" w:hAnsi="Times New Roman" w:cs="Times New Roman"/>
        </w:rPr>
        <w:t>.</w:t>
      </w:r>
      <w:r w:rsidR="00140D7B" w:rsidRPr="001F6EDA">
        <w:rPr>
          <w:rFonts w:ascii="Times New Roman" w:hAnsi="Times New Roman" w:cs="Times New Roman"/>
        </w:rPr>
        <w:t xml:space="preserve"> </w:t>
      </w:r>
      <w:proofErr w:type="gramEnd"/>
    </w:p>
    <w:p w:rsidR="00884EE2" w:rsidRPr="001F6EDA" w:rsidRDefault="00884EE2" w:rsidP="00136F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С отчетами предс</w:t>
      </w:r>
      <w:r w:rsidR="00920D5E" w:rsidRPr="001F6EDA">
        <w:rPr>
          <w:rFonts w:ascii="Times New Roman" w:hAnsi="Times New Roman" w:cs="Times New Roman"/>
        </w:rPr>
        <w:t xml:space="preserve">тавлены сведения об участии </w:t>
      </w:r>
      <w:r w:rsidR="00971C6D" w:rsidRPr="001F6EDA">
        <w:rPr>
          <w:rFonts w:ascii="Times New Roman" w:hAnsi="Times New Roman" w:cs="Times New Roman"/>
        </w:rPr>
        <w:t xml:space="preserve"> </w:t>
      </w:r>
      <w:r w:rsidR="009B7D40" w:rsidRPr="001F6EDA">
        <w:rPr>
          <w:rFonts w:ascii="Times New Roman" w:hAnsi="Times New Roman" w:cs="Times New Roman"/>
        </w:rPr>
        <w:t>1</w:t>
      </w:r>
      <w:r w:rsidR="003D0C8F" w:rsidRPr="001F6EDA">
        <w:rPr>
          <w:rFonts w:ascii="Times New Roman" w:hAnsi="Times New Roman" w:cs="Times New Roman"/>
        </w:rPr>
        <w:t xml:space="preserve"> </w:t>
      </w:r>
      <w:r w:rsidR="00920D5E" w:rsidRPr="001F6EDA">
        <w:rPr>
          <w:rFonts w:ascii="Times New Roman" w:hAnsi="Times New Roman" w:cs="Times New Roman"/>
        </w:rPr>
        <w:t>членов</w:t>
      </w:r>
      <w:r w:rsidRPr="001F6EDA">
        <w:rPr>
          <w:rFonts w:ascii="Times New Roman" w:hAnsi="Times New Roman" w:cs="Times New Roman"/>
        </w:rPr>
        <w:t xml:space="preserve"> СРО в рассмотрении судебных гражданско-правовых споров в связи с неисполнением (ненадлежащем исполнением) договоров строительного подряда, а также в связи с причинением вреда.</w:t>
      </w:r>
      <w:r w:rsidR="00140D7B" w:rsidRPr="001F6EDA">
        <w:rPr>
          <w:rFonts w:ascii="Times New Roman" w:hAnsi="Times New Roman" w:cs="Times New Roman"/>
        </w:rPr>
        <w:t xml:space="preserve"> </w:t>
      </w:r>
      <w:r w:rsidR="004F7FB0" w:rsidRPr="001F6EDA">
        <w:rPr>
          <w:rFonts w:ascii="Times New Roman" w:hAnsi="Times New Roman" w:cs="Times New Roman"/>
        </w:rPr>
        <w:t xml:space="preserve">Проверкой установлено, что члены СРО не указывают в отчетах о судах, где они проходят как ответчики за неисполнение или ненадлежащее исполнение договоров строительного подряда, тем самым </w:t>
      </w:r>
      <w:r w:rsidR="002F4948" w:rsidRPr="001F6EDA">
        <w:rPr>
          <w:rFonts w:ascii="Times New Roman" w:hAnsi="Times New Roman" w:cs="Times New Roman"/>
        </w:rPr>
        <w:t>представляют недостоверные</w:t>
      </w:r>
      <w:r w:rsidR="004F7FB0" w:rsidRPr="001F6EDA">
        <w:rPr>
          <w:rFonts w:ascii="Times New Roman" w:hAnsi="Times New Roman" w:cs="Times New Roman"/>
        </w:rPr>
        <w:t xml:space="preserve"> отчетные данные. </w:t>
      </w:r>
      <w:r w:rsidR="00F43EBE" w:rsidRPr="001F6EDA">
        <w:rPr>
          <w:rFonts w:ascii="Times New Roman" w:hAnsi="Times New Roman" w:cs="Times New Roman"/>
        </w:rPr>
        <w:t>С помощью сервисов</w:t>
      </w:r>
      <w:r w:rsidR="00D46BD4" w:rsidRPr="001F6EDA">
        <w:rPr>
          <w:rFonts w:ascii="Times New Roman" w:hAnsi="Times New Roman" w:cs="Times New Roman"/>
        </w:rPr>
        <w:t xml:space="preserve"> программы </w:t>
      </w:r>
      <w:r w:rsidR="00F43EBE" w:rsidRPr="001F6EDA">
        <w:rPr>
          <w:rFonts w:ascii="Times New Roman" w:hAnsi="Times New Roman" w:cs="Times New Roman"/>
        </w:rPr>
        <w:t xml:space="preserve">ГК </w:t>
      </w:r>
      <w:r w:rsidR="00C30457" w:rsidRPr="001F6EDA">
        <w:rPr>
          <w:rFonts w:ascii="Times New Roman" w:hAnsi="Times New Roman" w:cs="Times New Roman"/>
        </w:rPr>
        <w:t>СКБ «Контур» установлено, что  члены</w:t>
      </w:r>
      <w:r w:rsidR="00F43EBE" w:rsidRPr="001F6EDA">
        <w:rPr>
          <w:rFonts w:ascii="Times New Roman" w:hAnsi="Times New Roman" w:cs="Times New Roman"/>
        </w:rPr>
        <w:t xml:space="preserve"> СРО </w:t>
      </w:r>
      <w:r w:rsidR="009B7D40" w:rsidRPr="001F6EDA">
        <w:rPr>
          <w:rFonts w:ascii="Times New Roman" w:hAnsi="Times New Roman" w:cs="Times New Roman"/>
        </w:rPr>
        <w:t>в 2022</w:t>
      </w:r>
      <w:r w:rsidR="00C30457" w:rsidRPr="001F6EDA">
        <w:rPr>
          <w:rFonts w:ascii="Times New Roman" w:hAnsi="Times New Roman" w:cs="Times New Roman"/>
        </w:rPr>
        <w:t xml:space="preserve"> году </w:t>
      </w:r>
      <w:r w:rsidR="00F43EBE" w:rsidRPr="001F6EDA">
        <w:rPr>
          <w:rFonts w:ascii="Times New Roman" w:hAnsi="Times New Roman" w:cs="Times New Roman"/>
        </w:rPr>
        <w:t>участвовали в судах</w:t>
      </w:r>
      <w:r w:rsidR="00C74859" w:rsidRPr="001F6EDA">
        <w:rPr>
          <w:rFonts w:ascii="Times New Roman" w:hAnsi="Times New Roman" w:cs="Times New Roman"/>
        </w:rPr>
        <w:t xml:space="preserve"> как ответчики, а в отчетах не указали.</w:t>
      </w:r>
      <w:r w:rsidR="00F43EBE" w:rsidRPr="001F6EDA">
        <w:rPr>
          <w:rFonts w:ascii="Times New Roman" w:hAnsi="Times New Roman" w:cs="Times New Roman"/>
        </w:rPr>
        <w:t xml:space="preserve"> </w:t>
      </w:r>
      <w:r w:rsidR="00102CE4" w:rsidRPr="001F6EDA">
        <w:rPr>
          <w:rFonts w:ascii="Times New Roman" w:hAnsi="Times New Roman" w:cs="Times New Roman"/>
        </w:rPr>
        <w:t>Приведу пример</w:t>
      </w:r>
      <w:r w:rsidR="00F43EBE" w:rsidRPr="001F6EDA">
        <w:rPr>
          <w:rFonts w:ascii="Times New Roman" w:hAnsi="Times New Roman" w:cs="Times New Roman"/>
        </w:rPr>
        <w:t>:</w:t>
      </w:r>
    </w:p>
    <w:p w:rsidR="00F43EBE" w:rsidRPr="001F6EDA" w:rsidRDefault="00F43EBE" w:rsidP="00136F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1. ООО «</w:t>
      </w:r>
      <w:r w:rsidR="00E33C92" w:rsidRPr="001F6EDA">
        <w:rPr>
          <w:rFonts w:ascii="Times New Roman" w:hAnsi="Times New Roman" w:cs="Times New Roman"/>
        </w:rPr>
        <w:t>Бюро промышленной автоматизации»</w:t>
      </w:r>
      <w:r w:rsidRPr="001F6EDA">
        <w:rPr>
          <w:rFonts w:ascii="Times New Roman" w:hAnsi="Times New Roman" w:cs="Times New Roman"/>
        </w:rPr>
        <w:t>;</w:t>
      </w:r>
    </w:p>
    <w:p w:rsidR="00F43EBE" w:rsidRPr="001F6EDA" w:rsidRDefault="00E33C92" w:rsidP="00136F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>2. ОО</w:t>
      </w:r>
      <w:r w:rsidR="00F43EBE" w:rsidRPr="001F6EDA">
        <w:rPr>
          <w:rFonts w:ascii="Times New Roman" w:hAnsi="Times New Roman" w:cs="Times New Roman"/>
        </w:rPr>
        <w:t>О «</w:t>
      </w:r>
      <w:r w:rsidRPr="001F6EDA">
        <w:rPr>
          <w:rFonts w:ascii="Times New Roman" w:hAnsi="Times New Roman" w:cs="Times New Roman"/>
        </w:rPr>
        <w:t>НТЦ ПРОГРРЕСС</w:t>
      </w:r>
      <w:r w:rsidR="00F43EBE" w:rsidRPr="001F6EDA">
        <w:rPr>
          <w:rFonts w:ascii="Times New Roman" w:hAnsi="Times New Roman" w:cs="Times New Roman"/>
        </w:rPr>
        <w:t>»</w:t>
      </w:r>
      <w:r w:rsidRPr="001F6EDA">
        <w:rPr>
          <w:rFonts w:ascii="Times New Roman" w:hAnsi="Times New Roman" w:cs="Times New Roman"/>
        </w:rPr>
        <w:t>.</w:t>
      </w:r>
      <w:r w:rsidR="00F43EBE" w:rsidRPr="001F6EDA">
        <w:rPr>
          <w:rFonts w:ascii="Times New Roman" w:hAnsi="Times New Roman" w:cs="Times New Roman"/>
        </w:rPr>
        <w:t xml:space="preserve"> </w:t>
      </w:r>
    </w:p>
    <w:p w:rsidR="00CB6156" w:rsidRPr="001F6EDA" w:rsidRDefault="00CB6156" w:rsidP="00CB615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6EDA">
        <w:rPr>
          <w:rFonts w:ascii="Times New Roman" w:hAnsi="Times New Roman" w:cs="Times New Roman"/>
        </w:rPr>
        <w:t xml:space="preserve">За отчетный период </w:t>
      </w:r>
      <w:r w:rsidR="00140D7B" w:rsidRPr="001F6EDA">
        <w:rPr>
          <w:rFonts w:ascii="Times New Roman" w:hAnsi="Times New Roman" w:cs="Times New Roman"/>
        </w:rPr>
        <w:t xml:space="preserve">не произошло </w:t>
      </w:r>
      <w:r w:rsidRPr="001F6EDA">
        <w:rPr>
          <w:rFonts w:ascii="Times New Roman" w:hAnsi="Times New Roman" w:cs="Times New Roman"/>
        </w:rPr>
        <w:t>страховых случаев и выплат при страховании членами СРО риска гражданской ответственности, которая наступила в случае причинения вреда, риска  ответственности за нарушение членом СРО условий договора строительного подряда.</w:t>
      </w:r>
    </w:p>
    <w:p w:rsidR="000D1DE3" w:rsidRPr="001F6EDA" w:rsidRDefault="006F6257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Советом директоров СРО утверждены «Требования к страхованию гражданской ответственности членов СРО Союз «МОИСП». </w:t>
      </w:r>
      <w:r w:rsidR="000D1DE3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При анализе выяснилось, что </w:t>
      </w:r>
      <w:r w:rsidR="005D58D2" w:rsidRPr="001F6EDA">
        <w:rPr>
          <w:rFonts w:ascii="Times New Roman" w:eastAsia="Times New Roman" w:hAnsi="Times New Roman" w:cs="Times New Roman"/>
          <w:color w:val="000000"/>
          <w:lang w:eastAsia="ru-RU"/>
        </w:rPr>
        <w:t>на 1 января</w:t>
      </w:r>
      <w:r w:rsidR="00E33C92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2023</w:t>
      </w:r>
      <w:r w:rsidR="00CB6156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</w:t>
      </w:r>
      <w:r w:rsidR="00182363" w:rsidRPr="001F6EDA">
        <w:rPr>
          <w:rFonts w:ascii="Times New Roman" w:eastAsia="Times New Roman" w:hAnsi="Times New Roman" w:cs="Times New Roman"/>
          <w:color w:val="000000"/>
          <w:lang w:eastAsia="ru-RU"/>
        </w:rPr>
        <w:t>72</w:t>
      </w:r>
      <w:r w:rsidR="000D1DE3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D58D2" w:rsidRPr="001F6EDA">
        <w:rPr>
          <w:rFonts w:ascii="Times New Roman" w:eastAsia="Times New Roman" w:hAnsi="Times New Roman" w:cs="Times New Roman"/>
          <w:color w:val="000000"/>
          <w:lang w:eastAsia="ru-RU"/>
        </w:rPr>
        <w:t>организации</w:t>
      </w:r>
      <w:r w:rsidR="000463E5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присоединились к коллективному договору </w:t>
      </w:r>
      <w:proofErr w:type="gramStart"/>
      <w:r w:rsidR="000463E5" w:rsidRPr="001F6EDA">
        <w:rPr>
          <w:rFonts w:ascii="Times New Roman" w:eastAsia="Times New Roman" w:hAnsi="Times New Roman" w:cs="Times New Roman"/>
          <w:color w:val="000000"/>
          <w:lang w:eastAsia="ru-RU"/>
        </w:rPr>
        <w:t>страхования</w:t>
      </w:r>
      <w:proofErr w:type="gramEnd"/>
      <w:r w:rsidR="000463E5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соответственно имеют действующие договора страхования. Это </w:t>
      </w:r>
      <w:r w:rsidR="00182363" w:rsidRPr="001F6EDA">
        <w:rPr>
          <w:rFonts w:ascii="Times New Roman" w:eastAsia="Times New Roman" w:hAnsi="Times New Roman" w:cs="Times New Roman"/>
          <w:color w:val="000000"/>
          <w:lang w:eastAsia="ru-RU"/>
        </w:rPr>
        <w:t>60</w:t>
      </w:r>
      <w:r w:rsidR="000463E5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% о</w:t>
      </w:r>
      <w:r w:rsidR="00182363" w:rsidRPr="001F6EDA">
        <w:rPr>
          <w:rFonts w:ascii="Times New Roman" w:eastAsia="Times New Roman" w:hAnsi="Times New Roman" w:cs="Times New Roman"/>
          <w:color w:val="000000"/>
          <w:lang w:eastAsia="ru-RU"/>
        </w:rPr>
        <w:t>т общего числа членов. 16 членов</w:t>
      </w:r>
      <w:r w:rsidR="000463E5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проводят с</w:t>
      </w:r>
      <w:r w:rsidR="00182363" w:rsidRPr="001F6EDA">
        <w:rPr>
          <w:rFonts w:ascii="Times New Roman" w:eastAsia="Times New Roman" w:hAnsi="Times New Roman" w:cs="Times New Roman"/>
          <w:color w:val="000000"/>
          <w:lang w:eastAsia="ru-RU"/>
        </w:rPr>
        <w:t>трахование индивидуально. 32</w:t>
      </w:r>
      <w:r w:rsidR="00AD56A5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</w:t>
      </w:r>
      <w:r w:rsidR="00182363" w:rsidRPr="001F6ED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0463E5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продлили договора страхования.</w:t>
      </w:r>
      <w:r w:rsidR="000D1DE3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40D7B" w:rsidRPr="001F6EDA" w:rsidRDefault="003D6FF1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В переработанном Положении об анализе в примечаниях были даны пояснения для правильного заполнения отчетов. Но п</w:t>
      </w:r>
      <w:r w:rsidR="004550D8" w:rsidRPr="001F6EDA">
        <w:rPr>
          <w:rFonts w:ascii="Times New Roman" w:eastAsia="Times New Roman" w:hAnsi="Times New Roman" w:cs="Times New Roman"/>
          <w:color w:val="000000"/>
          <w:lang w:eastAsia="ru-RU"/>
        </w:rPr>
        <w:t>о результатам</w:t>
      </w:r>
      <w:r w:rsidR="00140D7B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анализа </w:t>
      </w:r>
      <w:r w:rsidR="00787645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установлено, что </w:t>
      </w:r>
      <w:r w:rsidR="00095FC6" w:rsidRPr="001F6EDA">
        <w:rPr>
          <w:rFonts w:ascii="Times New Roman" w:eastAsia="Times New Roman" w:hAnsi="Times New Roman" w:cs="Times New Roman"/>
          <w:color w:val="000000"/>
          <w:lang w:eastAsia="ru-RU"/>
        </w:rPr>
        <w:t>члены СРО продолжают делать</w:t>
      </w: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ошибки. Х</w:t>
      </w:r>
      <w:r w:rsidR="00140D7B" w:rsidRPr="001F6EDA">
        <w:rPr>
          <w:rFonts w:ascii="Times New Roman" w:eastAsia="Times New Roman" w:hAnsi="Times New Roman" w:cs="Times New Roman"/>
          <w:color w:val="000000"/>
          <w:lang w:eastAsia="ru-RU"/>
        </w:rPr>
        <w:t>отел бы отметить характерные нарушения при составлении отчетов за год.</w:t>
      </w: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D3174" w:rsidRPr="001F6EDA" w:rsidRDefault="003245E7" w:rsidP="008D317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8D3174" w:rsidRPr="001F6EDA">
        <w:rPr>
          <w:rFonts w:ascii="Times New Roman" w:eastAsia="Times New Roman" w:hAnsi="Times New Roman" w:cs="Times New Roman"/>
          <w:color w:val="000000"/>
          <w:lang w:eastAsia="ru-RU"/>
        </w:rPr>
        <w:t>а основе данных раздела №1 видно, что у многих членов СРО меняется информация об организации, представленная ранее. Это:  новые руководители, адреса, электронная почта, телефоны и т.д. Мы об этом узнаем только из годового отчета, а не так как положено в соответствии с требования части 7 ст.7.1 ФЗ-315 - в течении 3-х рабочих дней после таких изменений.</w:t>
      </w:r>
      <w:r w:rsidR="00E33C92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Так </w:t>
      </w:r>
      <w:r w:rsidR="00C74859" w:rsidRPr="001F6EDA">
        <w:rPr>
          <w:rFonts w:ascii="Times New Roman" w:eastAsia="Times New Roman" w:hAnsi="Times New Roman" w:cs="Times New Roman"/>
          <w:color w:val="000000"/>
          <w:lang w:eastAsia="ru-RU"/>
        </w:rPr>
        <w:t>как проверки проходят документаль</w:t>
      </w:r>
      <w:r w:rsidR="00E33C92" w:rsidRPr="001F6EDA">
        <w:rPr>
          <w:rFonts w:ascii="Times New Roman" w:eastAsia="Times New Roman" w:hAnsi="Times New Roman" w:cs="Times New Roman"/>
          <w:color w:val="000000"/>
          <w:lang w:eastAsia="ru-RU"/>
        </w:rPr>
        <w:t>но без выезда в организацию, то этот раздел очень важен для нас.</w:t>
      </w:r>
    </w:p>
    <w:p w:rsidR="00140D7B" w:rsidRPr="001F6EDA" w:rsidRDefault="00140D7B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В разделе №2 необходимо ставить всю сумму выполненных работ за год.</w:t>
      </w:r>
    </w:p>
    <w:p w:rsidR="00140D7B" w:rsidRPr="001F6EDA" w:rsidRDefault="00140D7B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разделе № 3 </w:t>
      </w:r>
      <w:r w:rsidR="004550D8" w:rsidRPr="001F6EDA">
        <w:rPr>
          <w:rFonts w:ascii="Times New Roman" w:eastAsia="Times New Roman" w:hAnsi="Times New Roman" w:cs="Times New Roman"/>
          <w:color w:val="000000"/>
          <w:lang w:eastAsia="ru-RU"/>
        </w:rPr>
        <w:t>необходимо указывать сумму</w:t>
      </w:r>
      <w:r w:rsidR="005D06BC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только по ОДО. Отдельные организации </w:t>
      </w:r>
      <w:r w:rsidR="009F6C84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ошибочно показывают в этом разделе суммы, хотя </w:t>
      </w:r>
      <w:r w:rsidR="005D06BC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не имеют право выполнять работы по конкурсу.</w:t>
      </w:r>
    </w:p>
    <w:p w:rsidR="00787645" w:rsidRPr="001F6EDA" w:rsidRDefault="00787645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Раздел № 4 добавлен пунктом охрана труда, на который не обращают внимания или отчет сделан по старой форме.</w:t>
      </w:r>
      <w:r w:rsidR="003245E7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Очень часто бывает подписан пустой бланк, не указывая </w:t>
      </w:r>
      <w:r w:rsidR="00DB307D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245E7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какая система </w:t>
      </w:r>
      <w:r w:rsidR="009C53EE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контроля качества и техники безопасности </w:t>
      </w:r>
      <w:r w:rsidR="003245E7" w:rsidRPr="001F6EDA">
        <w:rPr>
          <w:rFonts w:ascii="Times New Roman" w:eastAsia="Times New Roman" w:hAnsi="Times New Roman" w:cs="Times New Roman"/>
          <w:color w:val="000000"/>
          <w:lang w:eastAsia="ru-RU"/>
        </w:rPr>
        <w:t>применяется.</w:t>
      </w:r>
      <w:r w:rsidR="00B109C0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В 1</w:t>
      </w:r>
      <w:r w:rsidR="00C74859" w:rsidRPr="001F6EDA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B109C0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отчетах ничего не указано.</w:t>
      </w:r>
    </w:p>
    <w:p w:rsidR="005D06BC" w:rsidRPr="001F6EDA" w:rsidRDefault="005D06BC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В разделе № 5 необходимо указывать только тех специалистов, которые заявлены для выполнения этих работ, в том числе с учетом  специалистов, которые должны быть внесены в национальный реестр специалистов</w:t>
      </w:r>
      <w:r w:rsidR="004550D8" w:rsidRPr="001F6ED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и специалистов для выполнения работ на опасных объектах, если есть такое право. </w:t>
      </w:r>
      <w:r w:rsidR="009F6C84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Очень часто </w:t>
      </w:r>
      <w:r w:rsidR="003D6FF1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специалистов для выполнения работ на опасных объектах не указывают.</w:t>
      </w: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245E7" w:rsidRPr="001F6EDA">
        <w:rPr>
          <w:rFonts w:ascii="Times New Roman" w:eastAsia="Times New Roman" w:hAnsi="Times New Roman" w:cs="Times New Roman"/>
          <w:color w:val="000000"/>
          <w:lang w:eastAsia="ru-RU"/>
        </w:rPr>
        <w:t>Такой отчет признается не правиль</w:t>
      </w:r>
      <w:r w:rsidR="00095FC6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но заполненным. Представлено </w:t>
      </w:r>
      <w:r w:rsidR="00C74859" w:rsidRPr="001F6EDA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552216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245E7" w:rsidRPr="001F6EDA">
        <w:rPr>
          <w:rFonts w:ascii="Times New Roman" w:eastAsia="Times New Roman" w:hAnsi="Times New Roman" w:cs="Times New Roman"/>
          <w:color w:val="000000"/>
          <w:lang w:eastAsia="ru-RU"/>
        </w:rPr>
        <w:t>таких отчетов</w:t>
      </w:r>
      <w:r w:rsidR="00787645" w:rsidRPr="001F6ED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95FC6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72DA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Было больше, но некоторые члены исправили таблицу. </w:t>
      </w:r>
      <w:r w:rsidR="00095FC6" w:rsidRPr="001F6EDA">
        <w:rPr>
          <w:rFonts w:ascii="Times New Roman" w:eastAsia="Times New Roman" w:hAnsi="Times New Roman" w:cs="Times New Roman"/>
          <w:color w:val="000000"/>
          <w:lang w:eastAsia="ru-RU"/>
        </w:rPr>
        <w:t>Иногда в отчете указаны не те специалисты, которые были ранее. Мы понимаем, что одни могут уволит</w:t>
      </w:r>
      <w:r w:rsidR="0020073F" w:rsidRPr="001F6EDA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095FC6" w:rsidRPr="001F6EDA">
        <w:rPr>
          <w:rFonts w:ascii="Times New Roman" w:eastAsia="Times New Roman" w:hAnsi="Times New Roman" w:cs="Times New Roman"/>
          <w:color w:val="000000"/>
          <w:lang w:eastAsia="ru-RU"/>
        </w:rPr>
        <w:t>ся, а другие приняты на работу, но в таком случае на новых людей должна быть представлена соответствующая информация.</w:t>
      </w:r>
    </w:p>
    <w:p w:rsidR="00527DFA" w:rsidRPr="001F6EDA" w:rsidRDefault="005D06BC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разделе № 6 нужно </w:t>
      </w:r>
      <w:r w:rsidR="004550D8" w:rsidRPr="001F6EDA">
        <w:rPr>
          <w:rFonts w:ascii="Times New Roman" w:eastAsia="Times New Roman" w:hAnsi="Times New Roman" w:cs="Times New Roman"/>
          <w:color w:val="000000"/>
          <w:lang w:eastAsia="ru-RU"/>
        </w:rPr>
        <w:t>показывать</w:t>
      </w: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все работ</w:t>
      </w:r>
      <w:r w:rsidR="004550D8" w:rsidRPr="001F6EDA">
        <w:rPr>
          <w:rFonts w:ascii="Times New Roman" w:eastAsia="Times New Roman" w:hAnsi="Times New Roman" w:cs="Times New Roman"/>
          <w:color w:val="000000"/>
          <w:lang w:eastAsia="ru-RU"/>
        </w:rPr>
        <w:t>ы за отчетный период</w:t>
      </w: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, а не только по конкурсам. </w:t>
      </w:r>
      <w:r w:rsidR="00095FC6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Представлено </w:t>
      </w:r>
      <w:r w:rsidR="00C74859" w:rsidRPr="001F6EDA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552216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неправильно </w:t>
      </w:r>
      <w:proofErr w:type="gramStart"/>
      <w:r w:rsidR="00552216" w:rsidRPr="001F6EDA">
        <w:rPr>
          <w:rFonts w:ascii="Times New Roman" w:eastAsia="Times New Roman" w:hAnsi="Times New Roman" w:cs="Times New Roman"/>
          <w:color w:val="000000"/>
          <w:lang w:eastAsia="ru-RU"/>
        </w:rPr>
        <w:t>оформленных</w:t>
      </w:r>
      <w:proofErr w:type="gramEnd"/>
      <w:r w:rsidR="00552216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отчета. </w:t>
      </w:r>
    </w:p>
    <w:p w:rsidR="00421D23" w:rsidRPr="001F6EDA" w:rsidRDefault="00421D23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Разделы №№ 7-11 можно не представлять, если не было случаев в них указанных.</w:t>
      </w:r>
    </w:p>
    <w:p w:rsidR="00421D23" w:rsidRPr="001F6EDA" w:rsidRDefault="00421D23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разделе № 11 должны быть указаны страховые случаи и выплаты, если они были в случае причинении вреда или нарушении условий договора. Некоторые организации в данной </w:t>
      </w:r>
      <w:proofErr w:type="gramStart"/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таблице</w:t>
      </w:r>
      <w:proofErr w:type="gramEnd"/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7DFA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по-прежнему </w:t>
      </w: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указывают свои договора страхования и на </w:t>
      </w:r>
      <w:proofErr w:type="gramStart"/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какую</w:t>
      </w:r>
      <w:proofErr w:type="gramEnd"/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сумму.</w:t>
      </w:r>
    </w:p>
    <w:p w:rsidR="004550D8" w:rsidRPr="001F6EDA" w:rsidRDefault="00E0654F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В результате</w:t>
      </w:r>
      <w:r w:rsidR="00421D23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проведенного анализа можно подвести итог. </w:t>
      </w:r>
    </w:p>
    <w:p w:rsidR="00421D23" w:rsidRPr="001F6EDA" w:rsidRDefault="009F6C8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За достигнутые успехи в 2022</w:t>
      </w:r>
      <w:r w:rsidR="00421D23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в области строительства, реконструкции и капитального ремонта</w:t>
      </w:r>
      <w:r w:rsidR="003245E7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среди членов СРО Союз «МОИСП», </w:t>
      </w:r>
      <w:r w:rsidR="004550D8" w:rsidRPr="001F6EDA">
        <w:rPr>
          <w:rFonts w:ascii="Times New Roman" w:eastAsia="Times New Roman" w:hAnsi="Times New Roman" w:cs="Times New Roman"/>
          <w:color w:val="000000"/>
          <w:lang w:eastAsia="ru-RU"/>
        </w:rPr>
        <w:t>награждается почетной грамотой организация, которая</w:t>
      </w:r>
      <w:r w:rsidR="00421D23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соответствует следующим критериям:</w:t>
      </w:r>
    </w:p>
    <w:p w:rsidR="00421D23" w:rsidRPr="001F6EDA" w:rsidRDefault="00421D23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- выпо</w:t>
      </w:r>
      <w:r w:rsidR="00102CE4" w:rsidRPr="001F6EDA">
        <w:rPr>
          <w:rFonts w:ascii="Times New Roman" w:eastAsia="Times New Roman" w:hAnsi="Times New Roman" w:cs="Times New Roman"/>
          <w:color w:val="000000"/>
          <w:lang w:eastAsia="ru-RU"/>
        </w:rPr>
        <w:t>лнила</w:t>
      </w:r>
      <w:r w:rsidR="009F6C84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строительные работы в 2022</w:t>
      </w: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на </w:t>
      </w:r>
      <w:r w:rsidR="003245E7" w:rsidRPr="001F6EDA">
        <w:rPr>
          <w:rFonts w:ascii="Times New Roman" w:eastAsia="Times New Roman" w:hAnsi="Times New Roman" w:cs="Times New Roman"/>
          <w:color w:val="000000"/>
          <w:lang w:eastAsia="ru-RU"/>
        </w:rPr>
        <w:t>значительную</w:t>
      </w: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сумму, в том числе на социально-значимых объектах, культурного наследия, органов власти, крупных объектах про</w:t>
      </w:r>
      <w:r w:rsidR="00496824" w:rsidRPr="001F6EDA">
        <w:rPr>
          <w:rFonts w:ascii="Times New Roman" w:eastAsia="Times New Roman" w:hAnsi="Times New Roman" w:cs="Times New Roman"/>
          <w:color w:val="000000"/>
          <w:lang w:eastAsia="ru-RU"/>
        </w:rPr>
        <w:t>мыш</w:t>
      </w: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ленности и т.д.;</w:t>
      </w:r>
    </w:p>
    <w:p w:rsidR="00421D23" w:rsidRPr="001F6EDA" w:rsidRDefault="0049682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- заключала договора строительного подряда с использованием конкурентных способов заключения договоров;</w:t>
      </w:r>
    </w:p>
    <w:p w:rsidR="00496824" w:rsidRPr="001F6EDA" w:rsidRDefault="009F6C8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- не имела в 2022</w:t>
      </w:r>
      <w:r w:rsidR="00496824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замечаний при проверках, задолженностей по взносам, выплат по страховым случаям;</w:t>
      </w:r>
    </w:p>
    <w:p w:rsidR="00496824" w:rsidRPr="001F6EDA" w:rsidRDefault="004550D8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- не имела</w:t>
      </w:r>
      <w:r w:rsidR="00496824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судебных споров как ответчик в связи с неисполнением договоров строительного подряда;</w:t>
      </w:r>
    </w:p>
    <w:p w:rsidR="00496824" w:rsidRPr="001F6EDA" w:rsidRDefault="0049682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- имеют необходимое количество специалистов, внесенных в национальный реестр специалистов;</w:t>
      </w:r>
    </w:p>
    <w:p w:rsidR="00496824" w:rsidRPr="001F6EDA" w:rsidRDefault="004550D8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- представила</w:t>
      </w:r>
      <w:r w:rsidR="00496824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срок и в полном объеме все отчетные материалы для подготовки анализа;</w:t>
      </w:r>
    </w:p>
    <w:p w:rsidR="00496824" w:rsidRPr="001F6EDA" w:rsidRDefault="004550D8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245E7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также </w:t>
      </w: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>активно участвует</w:t>
      </w:r>
      <w:r w:rsidR="00496824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в деятельности СРО.</w:t>
      </w:r>
    </w:p>
    <w:p w:rsidR="00496824" w:rsidRPr="001F6EDA" w:rsidRDefault="00527DFA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По итогам </w:t>
      </w:r>
      <w:r w:rsidR="009F6C84" w:rsidRPr="001F6EDA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="002A4CFE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г</w:t>
      </w:r>
      <w:r w:rsidR="00257535" w:rsidRPr="001F6EDA">
        <w:rPr>
          <w:rFonts w:ascii="Times New Roman" w:eastAsia="Times New Roman" w:hAnsi="Times New Roman" w:cs="Times New Roman"/>
          <w:color w:val="000000"/>
          <w:lang w:eastAsia="ru-RU"/>
        </w:rPr>
        <w:t>ода награждается 3 организации</w:t>
      </w:r>
      <w:r w:rsidR="00496824" w:rsidRPr="001F6ED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85CDE" w:rsidRPr="001F6EDA" w:rsidRDefault="00496824" w:rsidP="00102C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C099A" w:rsidRPr="001F6EDA">
        <w:rPr>
          <w:rFonts w:ascii="Times New Roman" w:eastAsia="Times New Roman" w:hAnsi="Times New Roman" w:cs="Times New Roman"/>
          <w:color w:val="000000"/>
          <w:lang w:eastAsia="ru-RU"/>
        </w:rPr>
        <w:t>ОО</w:t>
      </w:r>
      <w:r w:rsidR="00463300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7C099A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"Горки Девелопмент" </w:t>
      </w:r>
      <w:r w:rsidR="0065509B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 ИНН </w:t>
      </w:r>
      <w:r w:rsidR="007C099A" w:rsidRPr="001F6EDA">
        <w:rPr>
          <w:rFonts w:ascii="Times New Roman" w:eastAsia="Times New Roman" w:hAnsi="Times New Roman" w:cs="Times New Roman"/>
          <w:color w:val="000000"/>
          <w:lang w:eastAsia="ru-RU"/>
        </w:rPr>
        <w:t>7703614455</w:t>
      </w:r>
      <w:r w:rsidR="0065509B" w:rsidRPr="001F6ED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63300" w:rsidRPr="001F6EDA" w:rsidRDefault="00463300" w:rsidP="00102C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65509B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7C099A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«АГ Альянс » </w:t>
      </w:r>
      <w:r w:rsidR="0065509B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ИНН </w:t>
      </w:r>
      <w:r w:rsidR="007C099A" w:rsidRPr="001F6EDA">
        <w:rPr>
          <w:rFonts w:ascii="Times New Roman" w:eastAsia="Times New Roman" w:hAnsi="Times New Roman" w:cs="Times New Roman"/>
          <w:color w:val="000000"/>
          <w:lang w:eastAsia="ru-RU"/>
        </w:rPr>
        <w:t>7720654673</w:t>
      </w:r>
      <w:r w:rsidR="0065509B" w:rsidRPr="001F6ED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63300" w:rsidRPr="001F6EDA" w:rsidRDefault="00463300" w:rsidP="00102C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65509B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7C099A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"ЭЛЭСТИ" </w:t>
      </w:r>
      <w:r w:rsidR="0065509B" w:rsidRPr="001F6EDA">
        <w:rPr>
          <w:rFonts w:ascii="Times New Roman" w:eastAsia="Times New Roman" w:hAnsi="Times New Roman" w:cs="Times New Roman"/>
          <w:color w:val="000000"/>
          <w:lang w:eastAsia="ru-RU"/>
        </w:rPr>
        <w:t xml:space="preserve">ИНН </w:t>
      </w:r>
      <w:r w:rsidR="007C099A" w:rsidRPr="001F6EDA">
        <w:rPr>
          <w:rFonts w:ascii="Times New Roman" w:eastAsia="Times New Roman" w:hAnsi="Times New Roman" w:cs="Times New Roman"/>
          <w:color w:val="000000"/>
          <w:lang w:eastAsia="ru-RU"/>
        </w:rPr>
        <w:t>6311129939</w:t>
      </w:r>
      <w:r w:rsidR="0065509B" w:rsidRPr="001F6ED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E13DF" w:rsidRPr="001F6EDA" w:rsidRDefault="00BE13DF" w:rsidP="00A6764F">
      <w:pPr>
        <w:spacing w:after="0"/>
        <w:jc w:val="both"/>
        <w:rPr>
          <w:rFonts w:ascii="Times New Roman" w:hAnsi="Times New Roman" w:cs="Times New Roman"/>
        </w:rPr>
      </w:pPr>
    </w:p>
    <w:p w:rsidR="00BE13DF" w:rsidRPr="001F6EDA" w:rsidRDefault="00BE13DF" w:rsidP="00A6764F">
      <w:pPr>
        <w:spacing w:after="0"/>
        <w:jc w:val="both"/>
        <w:rPr>
          <w:rFonts w:ascii="Times New Roman" w:hAnsi="Times New Roman" w:cs="Times New Roman"/>
        </w:rPr>
      </w:pPr>
    </w:p>
    <w:sectPr w:rsidR="00BE13DF" w:rsidRPr="001F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AB"/>
    <w:multiLevelType w:val="hybridMultilevel"/>
    <w:tmpl w:val="FC54E00A"/>
    <w:lvl w:ilvl="0" w:tplc="9470F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607"/>
    <w:multiLevelType w:val="hybridMultilevel"/>
    <w:tmpl w:val="E7C649CC"/>
    <w:lvl w:ilvl="0" w:tplc="A97684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D3A52"/>
    <w:multiLevelType w:val="hybridMultilevel"/>
    <w:tmpl w:val="74E855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82C26"/>
    <w:multiLevelType w:val="hybridMultilevel"/>
    <w:tmpl w:val="390E4A40"/>
    <w:lvl w:ilvl="0" w:tplc="F58E095A">
      <w:start w:val="1"/>
      <w:numFmt w:val="decimal"/>
      <w:lvlText w:val="%1."/>
      <w:lvlJc w:val="left"/>
      <w:pPr>
        <w:ind w:left="644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2C"/>
    <w:rsid w:val="00002AAC"/>
    <w:rsid w:val="00015455"/>
    <w:rsid w:val="00035728"/>
    <w:rsid w:val="000363CE"/>
    <w:rsid w:val="0004528C"/>
    <w:rsid w:val="00046076"/>
    <w:rsid w:val="000463E5"/>
    <w:rsid w:val="00052A90"/>
    <w:rsid w:val="00054904"/>
    <w:rsid w:val="0006073D"/>
    <w:rsid w:val="00062039"/>
    <w:rsid w:val="000646D1"/>
    <w:rsid w:val="00066675"/>
    <w:rsid w:val="00067DC2"/>
    <w:rsid w:val="00071E44"/>
    <w:rsid w:val="00073651"/>
    <w:rsid w:val="00080AE5"/>
    <w:rsid w:val="00086F90"/>
    <w:rsid w:val="000947DC"/>
    <w:rsid w:val="00095757"/>
    <w:rsid w:val="00095FC6"/>
    <w:rsid w:val="000C0034"/>
    <w:rsid w:val="000C2E01"/>
    <w:rsid w:val="000D06BB"/>
    <w:rsid w:val="000D1DE3"/>
    <w:rsid w:val="000D5D4F"/>
    <w:rsid w:val="000E224A"/>
    <w:rsid w:val="000E23AC"/>
    <w:rsid w:val="000E3F44"/>
    <w:rsid w:val="000E55C1"/>
    <w:rsid w:val="000F1D26"/>
    <w:rsid w:val="000F4164"/>
    <w:rsid w:val="000F731D"/>
    <w:rsid w:val="00102CE4"/>
    <w:rsid w:val="001033D7"/>
    <w:rsid w:val="00106264"/>
    <w:rsid w:val="00110D4B"/>
    <w:rsid w:val="00111F08"/>
    <w:rsid w:val="00122B85"/>
    <w:rsid w:val="00122BCA"/>
    <w:rsid w:val="00123A47"/>
    <w:rsid w:val="00124422"/>
    <w:rsid w:val="00126A50"/>
    <w:rsid w:val="0012748F"/>
    <w:rsid w:val="001311DB"/>
    <w:rsid w:val="00136FCF"/>
    <w:rsid w:val="00140BD5"/>
    <w:rsid w:val="00140D7B"/>
    <w:rsid w:val="001419AD"/>
    <w:rsid w:val="0014316A"/>
    <w:rsid w:val="00147A0A"/>
    <w:rsid w:val="001508DB"/>
    <w:rsid w:val="00156893"/>
    <w:rsid w:val="001618D7"/>
    <w:rsid w:val="00164E01"/>
    <w:rsid w:val="00165298"/>
    <w:rsid w:val="0017209A"/>
    <w:rsid w:val="00174980"/>
    <w:rsid w:val="00182363"/>
    <w:rsid w:val="00194671"/>
    <w:rsid w:val="001A060F"/>
    <w:rsid w:val="001A42C7"/>
    <w:rsid w:val="001A6C58"/>
    <w:rsid w:val="001B117D"/>
    <w:rsid w:val="001B5F16"/>
    <w:rsid w:val="001C0B14"/>
    <w:rsid w:val="001C0BBF"/>
    <w:rsid w:val="001C1D5C"/>
    <w:rsid w:val="001C52F2"/>
    <w:rsid w:val="001C5FA7"/>
    <w:rsid w:val="001C68DF"/>
    <w:rsid w:val="001D4137"/>
    <w:rsid w:val="001D493A"/>
    <w:rsid w:val="001E16A7"/>
    <w:rsid w:val="001E2756"/>
    <w:rsid w:val="001E60E1"/>
    <w:rsid w:val="001F2697"/>
    <w:rsid w:val="001F6EDA"/>
    <w:rsid w:val="0020073F"/>
    <w:rsid w:val="00204EE1"/>
    <w:rsid w:val="00206FEC"/>
    <w:rsid w:val="00210AC8"/>
    <w:rsid w:val="002135D4"/>
    <w:rsid w:val="002158DC"/>
    <w:rsid w:val="00221D93"/>
    <w:rsid w:val="00222850"/>
    <w:rsid w:val="00223D04"/>
    <w:rsid w:val="00233852"/>
    <w:rsid w:val="00245E2C"/>
    <w:rsid w:val="00255918"/>
    <w:rsid w:val="00255D07"/>
    <w:rsid w:val="0025683F"/>
    <w:rsid w:val="00257535"/>
    <w:rsid w:val="002610C2"/>
    <w:rsid w:val="0026389D"/>
    <w:rsid w:val="00264D1F"/>
    <w:rsid w:val="00270E5F"/>
    <w:rsid w:val="00274615"/>
    <w:rsid w:val="00274B56"/>
    <w:rsid w:val="00286E00"/>
    <w:rsid w:val="002900C3"/>
    <w:rsid w:val="002943A1"/>
    <w:rsid w:val="00294C3C"/>
    <w:rsid w:val="002954CA"/>
    <w:rsid w:val="002A0DC4"/>
    <w:rsid w:val="002A4CFE"/>
    <w:rsid w:val="002A5689"/>
    <w:rsid w:val="002B17B4"/>
    <w:rsid w:val="002D18D3"/>
    <w:rsid w:val="002D6BAE"/>
    <w:rsid w:val="002F11AB"/>
    <w:rsid w:val="002F37E2"/>
    <w:rsid w:val="002F4948"/>
    <w:rsid w:val="00302BD0"/>
    <w:rsid w:val="0030619F"/>
    <w:rsid w:val="00306C53"/>
    <w:rsid w:val="00313692"/>
    <w:rsid w:val="00316933"/>
    <w:rsid w:val="00317CCB"/>
    <w:rsid w:val="003245E7"/>
    <w:rsid w:val="00325432"/>
    <w:rsid w:val="00327704"/>
    <w:rsid w:val="0033234B"/>
    <w:rsid w:val="00332993"/>
    <w:rsid w:val="00335F98"/>
    <w:rsid w:val="00337B9B"/>
    <w:rsid w:val="00337EFB"/>
    <w:rsid w:val="0034244D"/>
    <w:rsid w:val="00343FDD"/>
    <w:rsid w:val="0034496E"/>
    <w:rsid w:val="00345012"/>
    <w:rsid w:val="00346A21"/>
    <w:rsid w:val="00354717"/>
    <w:rsid w:val="003552AF"/>
    <w:rsid w:val="003561A5"/>
    <w:rsid w:val="0035780A"/>
    <w:rsid w:val="00360F61"/>
    <w:rsid w:val="0036281A"/>
    <w:rsid w:val="003707C1"/>
    <w:rsid w:val="003805E1"/>
    <w:rsid w:val="00385444"/>
    <w:rsid w:val="0038627B"/>
    <w:rsid w:val="00386CA4"/>
    <w:rsid w:val="0038761D"/>
    <w:rsid w:val="003914EA"/>
    <w:rsid w:val="003A0049"/>
    <w:rsid w:val="003A2CA6"/>
    <w:rsid w:val="003A59CC"/>
    <w:rsid w:val="003B29F5"/>
    <w:rsid w:val="003D0C8F"/>
    <w:rsid w:val="003D6FF1"/>
    <w:rsid w:val="003E5199"/>
    <w:rsid w:val="00400380"/>
    <w:rsid w:val="0040529E"/>
    <w:rsid w:val="0041442D"/>
    <w:rsid w:val="00416A5E"/>
    <w:rsid w:val="004217A7"/>
    <w:rsid w:val="00421D23"/>
    <w:rsid w:val="0042243E"/>
    <w:rsid w:val="004254A2"/>
    <w:rsid w:val="0042631A"/>
    <w:rsid w:val="004320B5"/>
    <w:rsid w:val="004359E8"/>
    <w:rsid w:val="004550D8"/>
    <w:rsid w:val="00463300"/>
    <w:rsid w:val="00471FEB"/>
    <w:rsid w:val="0047492C"/>
    <w:rsid w:val="004753DD"/>
    <w:rsid w:val="00481EC0"/>
    <w:rsid w:val="00486F8D"/>
    <w:rsid w:val="00496824"/>
    <w:rsid w:val="004A0212"/>
    <w:rsid w:val="004A32D2"/>
    <w:rsid w:val="004A32F6"/>
    <w:rsid w:val="004B04E6"/>
    <w:rsid w:val="004B4A51"/>
    <w:rsid w:val="004C3864"/>
    <w:rsid w:val="004C7940"/>
    <w:rsid w:val="004D18D3"/>
    <w:rsid w:val="004D3538"/>
    <w:rsid w:val="004D596F"/>
    <w:rsid w:val="004D6654"/>
    <w:rsid w:val="004E1B54"/>
    <w:rsid w:val="004E25B3"/>
    <w:rsid w:val="004E38C8"/>
    <w:rsid w:val="004E3CD3"/>
    <w:rsid w:val="004E45CB"/>
    <w:rsid w:val="004E5F5A"/>
    <w:rsid w:val="004F049F"/>
    <w:rsid w:val="004F7FB0"/>
    <w:rsid w:val="0050275A"/>
    <w:rsid w:val="00504421"/>
    <w:rsid w:val="005079FA"/>
    <w:rsid w:val="00511233"/>
    <w:rsid w:val="005126E4"/>
    <w:rsid w:val="005158A8"/>
    <w:rsid w:val="0052493F"/>
    <w:rsid w:val="00527DFA"/>
    <w:rsid w:val="00532320"/>
    <w:rsid w:val="00536783"/>
    <w:rsid w:val="00541647"/>
    <w:rsid w:val="00552216"/>
    <w:rsid w:val="00552B26"/>
    <w:rsid w:val="00553D76"/>
    <w:rsid w:val="005620B8"/>
    <w:rsid w:val="00565856"/>
    <w:rsid w:val="0056790F"/>
    <w:rsid w:val="00571011"/>
    <w:rsid w:val="005829F7"/>
    <w:rsid w:val="00586BDE"/>
    <w:rsid w:val="005950D9"/>
    <w:rsid w:val="0059682F"/>
    <w:rsid w:val="00596C46"/>
    <w:rsid w:val="005A28F0"/>
    <w:rsid w:val="005A3C0D"/>
    <w:rsid w:val="005B06E4"/>
    <w:rsid w:val="005B42EE"/>
    <w:rsid w:val="005C0F62"/>
    <w:rsid w:val="005C4A1E"/>
    <w:rsid w:val="005D06BC"/>
    <w:rsid w:val="005D1DE7"/>
    <w:rsid w:val="005D1EEF"/>
    <w:rsid w:val="005D3342"/>
    <w:rsid w:val="005D4B56"/>
    <w:rsid w:val="005D58D2"/>
    <w:rsid w:val="005D75B6"/>
    <w:rsid w:val="005E40E7"/>
    <w:rsid w:val="00601A60"/>
    <w:rsid w:val="006076D1"/>
    <w:rsid w:val="006105AB"/>
    <w:rsid w:val="00610755"/>
    <w:rsid w:val="00611086"/>
    <w:rsid w:val="0061668C"/>
    <w:rsid w:val="006211A6"/>
    <w:rsid w:val="006222CE"/>
    <w:rsid w:val="0064157E"/>
    <w:rsid w:val="00647861"/>
    <w:rsid w:val="0065509B"/>
    <w:rsid w:val="00657898"/>
    <w:rsid w:val="0066083B"/>
    <w:rsid w:val="00663083"/>
    <w:rsid w:val="00671DD7"/>
    <w:rsid w:val="00675EC3"/>
    <w:rsid w:val="00677276"/>
    <w:rsid w:val="006774AF"/>
    <w:rsid w:val="00684F34"/>
    <w:rsid w:val="006A0389"/>
    <w:rsid w:val="006B2FE1"/>
    <w:rsid w:val="006B3B1C"/>
    <w:rsid w:val="006B4121"/>
    <w:rsid w:val="006B6B09"/>
    <w:rsid w:val="006C20BC"/>
    <w:rsid w:val="006C3ACD"/>
    <w:rsid w:val="006C4B54"/>
    <w:rsid w:val="006D1693"/>
    <w:rsid w:val="006D1B24"/>
    <w:rsid w:val="006D63F3"/>
    <w:rsid w:val="006D6C4B"/>
    <w:rsid w:val="006E295D"/>
    <w:rsid w:val="006F1EA0"/>
    <w:rsid w:val="006F6257"/>
    <w:rsid w:val="006F6EA1"/>
    <w:rsid w:val="00700435"/>
    <w:rsid w:val="0070147C"/>
    <w:rsid w:val="0070156C"/>
    <w:rsid w:val="00706D61"/>
    <w:rsid w:val="007167C1"/>
    <w:rsid w:val="00717F30"/>
    <w:rsid w:val="00723749"/>
    <w:rsid w:val="00723772"/>
    <w:rsid w:val="007316A3"/>
    <w:rsid w:val="00740097"/>
    <w:rsid w:val="00740536"/>
    <w:rsid w:val="007406DF"/>
    <w:rsid w:val="007432F8"/>
    <w:rsid w:val="0074424C"/>
    <w:rsid w:val="00750EAC"/>
    <w:rsid w:val="0075290A"/>
    <w:rsid w:val="00757176"/>
    <w:rsid w:val="00761399"/>
    <w:rsid w:val="00763633"/>
    <w:rsid w:val="00764B05"/>
    <w:rsid w:val="0076523A"/>
    <w:rsid w:val="0077110D"/>
    <w:rsid w:val="00772A55"/>
    <w:rsid w:val="00776D0E"/>
    <w:rsid w:val="00785E93"/>
    <w:rsid w:val="00787645"/>
    <w:rsid w:val="007943EA"/>
    <w:rsid w:val="0079668D"/>
    <w:rsid w:val="007A3857"/>
    <w:rsid w:val="007A5B5A"/>
    <w:rsid w:val="007A6643"/>
    <w:rsid w:val="007A7C6E"/>
    <w:rsid w:val="007A7F6E"/>
    <w:rsid w:val="007C099A"/>
    <w:rsid w:val="007C0DA6"/>
    <w:rsid w:val="007C634E"/>
    <w:rsid w:val="007D06F0"/>
    <w:rsid w:val="007D0C06"/>
    <w:rsid w:val="007D3A1A"/>
    <w:rsid w:val="007E05F5"/>
    <w:rsid w:val="007E2B93"/>
    <w:rsid w:val="007E3F0F"/>
    <w:rsid w:val="007E6E65"/>
    <w:rsid w:val="007F241D"/>
    <w:rsid w:val="007F4122"/>
    <w:rsid w:val="007F5821"/>
    <w:rsid w:val="007F755B"/>
    <w:rsid w:val="0080417E"/>
    <w:rsid w:val="0080730F"/>
    <w:rsid w:val="00810AC8"/>
    <w:rsid w:val="00812CF0"/>
    <w:rsid w:val="008236EB"/>
    <w:rsid w:val="00824D82"/>
    <w:rsid w:val="00827360"/>
    <w:rsid w:val="00833C96"/>
    <w:rsid w:val="008425DC"/>
    <w:rsid w:val="0084378C"/>
    <w:rsid w:val="00846BA4"/>
    <w:rsid w:val="0085016A"/>
    <w:rsid w:val="00850522"/>
    <w:rsid w:val="008515FB"/>
    <w:rsid w:val="00853BD1"/>
    <w:rsid w:val="00854ECE"/>
    <w:rsid w:val="008602BD"/>
    <w:rsid w:val="008623D8"/>
    <w:rsid w:val="008635E6"/>
    <w:rsid w:val="00863656"/>
    <w:rsid w:val="00866419"/>
    <w:rsid w:val="00874606"/>
    <w:rsid w:val="00880D43"/>
    <w:rsid w:val="00882FC6"/>
    <w:rsid w:val="0088334E"/>
    <w:rsid w:val="00883AB9"/>
    <w:rsid w:val="00884EE2"/>
    <w:rsid w:val="00887F52"/>
    <w:rsid w:val="00887F6B"/>
    <w:rsid w:val="00893221"/>
    <w:rsid w:val="00893CB3"/>
    <w:rsid w:val="008A4931"/>
    <w:rsid w:val="008A506A"/>
    <w:rsid w:val="008B0803"/>
    <w:rsid w:val="008B32E3"/>
    <w:rsid w:val="008C0148"/>
    <w:rsid w:val="008C18BA"/>
    <w:rsid w:val="008C344B"/>
    <w:rsid w:val="008C4252"/>
    <w:rsid w:val="008D3174"/>
    <w:rsid w:val="008D5409"/>
    <w:rsid w:val="008D6A73"/>
    <w:rsid w:val="008D7241"/>
    <w:rsid w:val="008D7D0A"/>
    <w:rsid w:val="008E1BD5"/>
    <w:rsid w:val="008E75D4"/>
    <w:rsid w:val="008F0A45"/>
    <w:rsid w:val="008F1B99"/>
    <w:rsid w:val="008F4F27"/>
    <w:rsid w:val="00905CAD"/>
    <w:rsid w:val="00911D30"/>
    <w:rsid w:val="00915DD0"/>
    <w:rsid w:val="00920D5E"/>
    <w:rsid w:val="009229B1"/>
    <w:rsid w:val="00923C78"/>
    <w:rsid w:val="00926D5A"/>
    <w:rsid w:val="009312BE"/>
    <w:rsid w:val="00937538"/>
    <w:rsid w:val="00960539"/>
    <w:rsid w:val="0096235B"/>
    <w:rsid w:val="0096361F"/>
    <w:rsid w:val="00971298"/>
    <w:rsid w:val="00971C6D"/>
    <w:rsid w:val="00973C36"/>
    <w:rsid w:val="00977D00"/>
    <w:rsid w:val="009877A1"/>
    <w:rsid w:val="009936DE"/>
    <w:rsid w:val="009942A2"/>
    <w:rsid w:val="009947D3"/>
    <w:rsid w:val="00994BF3"/>
    <w:rsid w:val="0099753E"/>
    <w:rsid w:val="009B5741"/>
    <w:rsid w:val="009B7D40"/>
    <w:rsid w:val="009C013A"/>
    <w:rsid w:val="009C055E"/>
    <w:rsid w:val="009C2BA6"/>
    <w:rsid w:val="009C53EE"/>
    <w:rsid w:val="009C5D8F"/>
    <w:rsid w:val="009C6904"/>
    <w:rsid w:val="009C6B96"/>
    <w:rsid w:val="009D1202"/>
    <w:rsid w:val="009E2FB9"/>
    <w:rsid w:val="009E7F0D"/>
    <w:rsid w:val="009F6C84"/>
    <w:rsid w:val="009F7032"/>
    <w:rsid w:val="009F7AF1"/>
    <w:rsid w:val="009F7D14"/>
    <w:rsid w:val="00A01306"/>
    <w:rsid w:val="00A0334B"/>
    <w:rsid w:val="00A1456A"/>
    <w:rsid w:val="00A169DD"/>
    <w:rsid w:val="00A17C78"/>
    <w:rsid w:val="00A21CA3"/>
    <w:rsid w:val="00A223E3"/>
    <w:rsid w:val="00A22431"/>
    <w:rsid w:val="00A267F6"/>
    <w:rsid w:val="00A27CC4"/>
    <w:rsid w:val="00A33434"/>
    <w:rsid w:val="00A33539"/>
    <w:rsid w:val="00A33A5E"/>
    <w:rsid w:val="00A33F0A"/>
    <w:rsid w:val="00A3604A"/>
    <w:rsid w:val="00A4753C"/>
    <w:rsid w:val="00A50D23"/>
    <w:rsid w:val="00A54BB8"/>
    <w:rsid w:val="00A605D7"/>
    <w:rsid w:val="00A66EC3"/>
    <w:rsid w:val="00A6764F"/>
    <w:rsid w:val="00A67A5D"/>
    <w:rsid w:val="00A83EBF"/>
    <w:rsid w:val="00A902EB"/>
    <w:rsid w:val="00A9169A"/>
    <w:rsid w:val="00A9339D"/>
    <w:rsid w:val="00AA1348"/>
    <w:rsid w:val="00AA261E"/>
    <w:rsid w:val="00AA40FE"/>
    <w:rsid w:val="00AB0543"/>
    <w:rsid w:val="00AB235C"/>
    <w:rsid w:val="00AB3089"/>
    <w:rsid w:val="00AB5D81"/>
    <w:rsid w:val="00AC4BA1"/>
    <w:rsid w:val="00AD049E"/>
    <w:rsid w:val="00AD0E88"/>
    <w:rsid w:val="00AD3F5F"/>
    <w:rsid w:val="00AD56A5"/>
    <w:rsid w:val="00AE0C05"/>
    <w:rsid w:val="00AE2649"/>
    <w:rsid w:val="00AE2A92"/>
    <w:rsid w:val="00AE34DD"/>
    <w:rsid w:val="00AE74A1"/>
    <w:rsid w:val="00AE74ED"/>
    <w:rsid w:val="00AF0829"/>
    <w:rsid w:val="00B101CC"/>
    <w:rsid w:val="00B109C0"/>
    <w:rsid w:val="00B12207"/>
    <w:rsid w:val="00B12963"/>
    <w:rsid w:val="00B13A2F"/>
    <w:rsid w:val="00B16660"/>
    <w:rsid w:val="00B20565"/>
    <w:rsid w:val="00B223F7"/>
    <w:rsid w:val="00B22DD2"/>
    <w:rsid w:val="00B31532"/>
    <w:rsid w:val="00B379D0"/>
    <w:rsid w:val="00B40486"/>
    <w:rsid w:val="00B407A6"/>
    <w:rsid w:val="00B422C0"/>
    <w:rsid w:val="00B618A7"/>
    <w:rsid w:val="00B6567A"/>
    <w:rsid w:val="00B7682A"/>
    <w:rsid w:val="00B77144"/>
    <w:rsid w:val="00B80285"/>
    <w:rsid w:val="00B80DB2"/>
    <w:rsid w:val="00BA1F2A"/>
    <w:rsid w:val="00BA41B7"/>
    <w:rsid w:val="00BA4E12"/>
    <w:rsid w:val="00BA5295"/>
    <w:rsid w:val="00BA591E"/>
    <w:rsid w:val="00BA6783"/>
    <w:rsid w:val="00BB106F"/>
    <w:rsid w:val="00BB109C"/>
    <w:rsid w:val="00BB7CFE"/>
    <w:rsid w:val="00BC31E2"/>
    <w:rsid w:val="00BC4D41"/>
    <w:rsid w:val="00BC7C2B"/>
    <w:rsid w:val="00BD5362"/>
    <w:rsid w:val="00BE13DF"/>
    <w:rsid w:val="00BE6A7C"/>
    <w:rsid w:val="00BF723D"/>
    <w:rsid w:val="00BF7DA4"/>
    <w:rsid w:val="00C066C6"/>
    <w:rsid w:val="00C1110D"/>
    <w:rsid w:val="00C11D8B"/>
    <w:rsid w:val="00C12349"/>
    <w:rsid w:val="00C1613D"/>
    <w:rsid w:val="00C20550"/>
    <w:rsid w:val="00C21C7F"/>
    <w:rsid w:val="00C2452D"/>
    <w:rsid w:val="00C30457"/>
    <w:rsid w:val="00C31015"/>
    <w:rsid w:val="00C35EB2"/>
    <w:rsid w:val="00C40FA0"/>
    <w:rsid w:val="00C441EF"/>
    <w:rsid w:val="00C472DA"/>
    <w:rsid w:val="00C5155E"/>
    <w:rsid w:val="00C51C54"/>
    <w:rsid w:val="00C5236E"/>
    <w:rsid w:val="00C55158"/>
    <w:rsid w:val="00C64A8E"/>
    <w:rsid w:val="00C6571B"/>
    <w:rsid w:val="00C702AA"/>
    <w:rsid w:val="00C74859"/>
    <w:rsid w:val="00C768D1"/>
    <w:rsid w:val="00C76D49"/>
    <w:rsid w:val="00C80758"/>
    <w:rsid w:val="00C80BD9"/>
    <w:rsid w:val="00C82128"/>
    <w:rsid w:val="00C847BB"/>
    <w:rsid w:val="00C84D2F"/>
    <w:rsid w:val="00C85CDE"/>
    <w:rsid w:val="00CA302D"/>
    <w:rsid w:val="00CA4156"/>
    <w:rsid w:val="00CA45DA"/>
    <w:rsid w:val="00CA4C58"/>
    <w:rsid w:val="00CA6B43"/>
    <w:rsid w:val="00CB06E1"/>
    <w:rsid w:val="00CB6156"/>
    <w:rsid w:val="00CC6FEB"/>
    <w:rsid w:val="00CD0984"/>
    <w:rsid w:val="00CD64E4"/>
    <w:rsid w:val="00CE3992"/>
    <w:rsid w:val="00CE53B1"/>
    <w:rsid w:val="00CE5AD1"/>
    <w:rsid w:val="00CE5B31"/>
    <w:rsid w:val="00CF208E"/>
    <w:rsid w:val="00CF4FE4"/>
    <w:rsid w:val="00D20C47"/>
    <w:rsid w:val="00D2234C"/>
    <w:rsid w:val="00D26790"/>
    <w:rsid w:val="00D31318"/>
    <w:rsid w:val="00D319CC"/>
    <w:rsid w:val="00D33D21"/>
    <w:rsid w:val="00D33EE8"/>
    <w:rsid w:val="00D35F61"/>
    <w:rsid w:val="00D43EE5"/>
    <w:rsid w:val="00D46BD4"/>
    <w:rsid w:val="00D47B42"/>
    <w:rsid w:val="00D508D7"/>
    <w:rsid w:val="00D53ADC"/>
    <w:rsid w:val="00D55C6A"/>
    <w:rsid w:val="00D63C03"/>
    <w:rsid w:val="00D664CE"/>
    <w:rsid w:val="00D709B9"/>
    <w:rsid w:val="00D717C5"/>
    <w:rsid w:val="00D73C42"/>
    <w:rsid w:val="00D7537A"/>
    <w:rsid w:val="00D77BC6"/>
    <w:rsid w:val="00D832E4"/>
    <w:rsid w:val="00D86F52"/>
    <w:rsid w:val="00D87C26"/>
    <w:rsid w:val="00DA2D15"/>
    <w:rsid w:val="00DA512F"/>
    <w:rsid w:val="00DB307D"/>
    <w:rsid w:val="00DB4ADA"/>
    <w:rsid w:val="00DC1B38"/>
    <w:rsid w:val="00DC203A"/>
    <w:rsid w:val="00DC43E0"/>
    <w:rsid w:val="00DC5E46"/>
    <w:rsid w:val="00DD0567"/>
    <w:rsid w:val="00DD22BD"/>
    <w:rsid w:val="00DD738E"/>
    <w:rsid w:val="00DE2408"/>
    <w:rsid w:val="00DE3C4D"/>
    <w:rsid w:val="00DE4595"/>
    <w:rsid w:val="00DE54D5"/>
    <w:rsid w:val="00DE604C"/>
    <w:rsid w:val="00DE7CD5"/>
    <w:rsid w:val="00DF1CB3"/>
    <w:rsid w:val="00DF3E85"/>
    <w:rsid w:val="00DF4C1A"/>
    <w:rsid w:val="00E00400"/>
    <w:rsid w:val="00E01111"/>
    <w:rsid w:val="00E0215F"/>
    <w:rsid w:val="00E02714"/>
    <w:rsid w:val="00E0654F"/>
    <w:rsid w:val="00E13375"/>
    <w:rsid w:val="00E172DA"/>
    <w:rsid w:val="00E23F1A"/>
    <w:rsid w:val="00E253F4"/>
    <w:rsid w:val="00E33AAE"/>
    <w:rsid w:val="00E33C92"/>
    <w:rsid w:val="00E40F00"/>
    <w:rsid w:val="00E42506"/>
    <w:rsid w:val="00E427F3"/>
    <w:rsid w:val="00E43A7A"/>
    <w:rsid w:val="00E43BFD"/>
    <w:rsid w:val="00E52370"/>
    <w:rsid w:val="00E54AC0"/>
    <w:rsid w:val="00E57E17"/>
    <w:rsid w:val="00E6054D"/>
    <w:rsid w:val="00E631A5"/>
    <w:rsid w:val="00E6738D"/>
    <w:rsid w:val="00E74B9F"/>
    <w:rsid w:val="00E8585B"/>
    <w:rsid w:val="00E87352"/>
    <w:rsid w:val="00E919DE"/>
    <w:rsid w:val="00E95313"/>
    <w:rsid w:val="00EA03C7"/>
    <w:rsid w:val="00EA05DF"/>
    <w:rsid w:val="00EA1EE6"/>
    <w:rsid w:val="00EA475D"/>
    <w:rsid w:val="00EA4BD0"/>
    <w:rsid w:val="00EA70A7"/>
    <w:rsid w:val="00EB5B6B"/>
    <w:rsid w:val="00EB70CE"/>
    <w:rsid w:val="00EC0752"/>
    <w:rsid w:val="00EC0AE6"/>
    <w:rsid w:val="00EC1BF8"/>
    <w:rsid w:val="00EC1FD1"/>
    <w:rsid w:val="00ED0475"/>
    <w:rsid w:val="00ED0B8C"/>
    <w:rsid w:val="00ED56BE"/>
    <w:rsid w:val="00EE06C4"/>
    <w:rsid w:val="00EE1A38"/>
    <w:rsid w:val="00EE47D7"/>
    <w:rsid w:val="00EE484D"/>
    <w:rsid w:val="00EF1B65"/>
    <w:rsid w:val="00EF47D5"/>
    <w:rsid w:val="00EF4FD5"/>
    <w:rsid w:val="00F00D8B"/>
    <w:rsid w:val="00F07E66"/>
    <w:rsid w:val="00F15657"/>
    <w:rsid w:val="00F23194"/>
    <w:rsid w:val="00F307C3"/>
    <w:rsid w:val="00F3090A"/>
    <w:rsid w:val="00F436C6"/>
    <w:rsid w:val="00F43EBE"/>
    <w:rsid w:val="00F46C3F"/>
    <w:rsid w:val="00F5028D"/>
    <w:rsid w:val="00F50DF0"/>
    <w:rsid w:val="00F5244A"/>
    <w:rsid w:val="00F669E2"/>
    <w:rsid w:val="00F674A9"/>
    <w:rsid w:val="00F71688"/>
    <w:rsid w:val="00F717E4"/>
    <w:rsid w:val="00F73AF9"/>
    <w:rsid w:val="00F83BA9"/>
    <w:rsid w:val="00F85B40"/>
    <w:rsid w:val="00F87382"/>
    <w:rsid w:val="00F90036"/>
    <w:rsid w:val="00F91509"/>
    <w:rsid w:val="00FA0436"/>
    <w:rsid w:val="00FA1152"/>
    <w:rsid w:val="00FA2B28"/>
    <w:rsid w:val="00FA7947"/>
    <w:rsid w:val="00FB0D24"/>
    <w:rsid w:val="00FB2644"/>
    <w:rsid w:val="00FB3BFF"/>
    <w:rsid w:val="00FB515D"/>
    <w:rsid w:val="00FC13BA"/>
    <w:rsid w:val="00FD1C4E"/>
    <w:rsid w:val="00FD68D6"/>
    <w:rsid w:val="00FD7499"/>
    <w:rsid w:val="00FE5038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0F1D2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0F1D2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9602-7383-4E90-BCF5-11082FD2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103</cp:revision>
  <cp:lastPrinted>2023-03-27T13:36:00Z</cp:lastPrinted>
  <dcterms:created xsi:type="dcterms:W3CDTF">2019-03-13T11:26:00Z</dcterms:created>
  <dcterms:modified xsi:type="dcterms:W3CDTF">2023-03-27T13:37:00Z</dcterms:modified>
</cp:coreProperties>
</file>